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宋体" w:hAnsi="宋体" w:eastAsia="宋体" w:cs="Times New Roman"/>
          <w:b/>
          <w:bCs w:val="0"/>
          <w:color w:val="000000"/>
          <w:kern w:val="2"/>
          <w:sz w:val="56"/>
          <w:szCs w:val="22"/>
          <w:lang w:val="en-US" w:eastAsia="zh-CN" w:bidi="ar-SA"/>
        </w:rPr>
      </w:pPr>
      <w:bookmarkStart w:id="0" w:name="OLE_LINK1"/>
      <w:r>
        <w:rPr>
          <w:rFonts w:hint="default" w:ascii="宋体" w:hAnsi="宋体" w:eastAsia="宋体" w:cs="Times New Roman"/>
          <w:b/>
          <w:bCs w:val="0"/>
          <w:color w:val="000000"/>
          <w:kern w:val="2"/>
          <w:sz w:val="56"/>
          <w:szCs w:val="22"/>
          <w:lang w:val="en-US" w:eastAsia="zh-CN" w:bidi="ar-SA"/>
        </w:rPr>
        <w:t>海南省发展控股有限公司</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宋体" w:hAnsi="宋体" w:eastAsia="宋体" w:cs="Times New Roman"/>
          <w:b/>
          <w:bCs w:val="0"/>
          <w:color w:val="000000"/>
          <w:kern w:val="2"/>
          <w:sz w:val="56"/>
          <w:szCs w:val="22"/>
          <w:lang w:val="en-US" w:eastAsia="zh-CN" w:bidi="ar-SA"/>
        </w:rPr>
      </w:pPr>
      <w:r>
        <w:rPr>
          <w:rFonts w:hint="default" w:ascii="宋体" w:hAnsi="宋体" w:eastAsia="宋体" w:cs="Times New Roman"/>
          <w:b/>
          <w:bCs w:val="0"/>
          <w:color w:val="000000"/>
          <w:kern w:val="2"/>
          <w:sz w:val="56"/>
          <w:szCs w:val="22"/>
          <w:lang w:val="en-US" w:eastAsia="zh-CN" w:bidi="ar-SA"/>
        </w:rPr>
        <w:t>2026—2028年度下属公司</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宋体" w:hAnsi="宋体" w:eastAsia="宋体" w:cs="Times New Roman"/>
          <w:b/>
          <w:bCs w:val="0"/>
          <w:color w:val="000000"/>
          <w:kern w:val="2"/>
          <w:sz w:val="56"/>
          <w:szCs w:val="22"/>
          <w:lang w:val="en-US" w:eastAsia="zh-CN" w:bidi="ar-SA"/>
        </w:rPr>
      </w:pPr>
      <w:r>
        <w:rPr>
          <w:rFonts w:hint="default" w:ascii="宋体" w:hAnsi="宋体" w:eastAsia="宋体" w:cs="Times New Roman"/>
          <w:b/>
          <w:bCs w:val="0"/>
          <w:color w:val="000000"/>
          <w:kern w:val="2"/>
          <w:sz w:val="56"/>
          <w:szCs w:val="22"/>
          <w:lang w:val="en-US" w:eastAsia="zh-CN" w:bidi="ar-SA"/>
        </w:rPr>
        <w:t>案件法律顾问服务团项目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Times New Roman"/>
          <w:b/>
          <w:bCs w:val="0"/>
          <w:color w:val="000000"/>
          <w:kern w:val="2"/>
          <w:sz w:val="56"/>
          <w:szCs w:val="22"/>
          <w:lang w:val="en-US" w:eastAsia="zh-CN" w:bidi="ar-SA"/>
        </w:rPr>
      </w:pPr>
      <w:r>
        <w:rPr>
          <w:rFonts w:hint="default" w:ascii="宋体" w:hAnsi="宋体" w:eastAsia="宋体" w:cs="Times New Roman"/>
          <w:b/>
          <w:bCs w:val="0"/>
          <w:color w:val="000000"/>
          <w:kern w:val="2"/>
          <w:sz w:val="56"/>
          <w:szCs w:val="22"/>
          <w:lang w:val="en-US" w:eastAsia="zh-CN" w:bidi="ar-SA"/>
        </w:rPr>
        <w:t>公开征集</w:t>
      </w:r>
      <w:r>
        <w:rPr>
          <w:rFonts w:hint="eastAsia" w:ascii="宋体" w:hAnsi="宋体" w:eastAsia="宋体" w:cs="Times New Roman"/>
          <w:b/>
          <w:bCs w:val="0"/>
          <w:color w:val="000000"/>
          <w:kern w:val="2"/>
          <w:sz w:val="56"/>
          <w:szCs w:val="22"/>
          <w:lang w:val="en-US" w:eastAsia="zh-CN" w:bidi="ar-SA"/>
        </w:rPr>
        <w:t>公告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Times New Roman"/>
          <w:b/>
          <w:bCs w:val="0"/>
          <w:color w:val="000000"/>
          <w:kern w:val="2"/>
          <w:sz w:val="56"/>
          <w:szCs w:val="22"/>
          <w:lang w:val="en-US" w:eastAsia="zh-CN" w:bidi="ar-SA"/>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b w:val="0"/>
          <w:bCs w:val="0"/>
          <w:kern w:val="0"/>
          <w:sz w:val="32"/>
          <w:szCs w:val="32"/>
          <w:highlight w:val="none"/>
          <w:lang w:val="en-US" w:eastAsia="zh-CN" w:bidi="ar-SA"/>
        </w:rPr>
      </w:pPr>
      <w:r>
        <w:rPr>
          <w:rFonts w:hint="default" w:ascii="仿宋" w:hAnsi="仿宋" w:eastAsia="仿宋" w:cs="仿宋"/>
          <w:b w:val="0"/>
          <w:bCs w:val="0"/>
          <w:kern w:val="0"/>
          <w:sz w:val="32"/>
          <w:szCs w:val="32"/>
          <w:highlight w:val="none"/>
          <w:lang w:val="en-US" w:eastAsia="zh-CN" w:bidi="ar-SA"/>
        </w:rPr>
        <w:t>为进一步加强集团内部风险防范，提升集团法律服务效率和质量，海南省发展控股有限公司</w:t>
      </w:r>
      <w:r>
        <w:rPr>
          <w:rFonts w:hint="eastAsia" w:ascii="仿宋" w:hAnsi="仿宋" w:eastAsia="仿宋" w:cs="仿宋"/>
          <w:b w:val="0"/>
          <w:bCs w:val="0"/>
          <w:kern w:val="0"/>
          <w:sz w:val="32"/>
          <w:szCs w:val="32"/>
          <w:highlight w:val="none"/>
          <w:lang w:val="en-US" w:eastAsia="zh-CN" w:bidi="ar-SA"/>
        </w:rPr>
        <w:t>（以下简称海南控股）</w:t>
      </w:r>
      <w:r>
        <w:rPr>
          <w:rFonts w:hint="default" w:ascii="仿宋" w:hAnsi="仿宋" w:eastAsia="仿宋" w:cs="仿宋"/>
          <w:b w:val="0"/>
          <w:bCs w:val="0"/>
          <w:kern w:val="0"/>
          <w:sz w:val="32"/>
          <w:szCs w:val="32"/>
          <w:highlight w:val="none"/>
          <w:lang w:val="en-US" w:eastAsia="zh-CN" w:bidi="ar-SA"/>
        </w:rPr>
        <w:t>公开征集2026—2028年度下属公司案件法律顾问服务团</w:t>
      </w:r>
      <w:r>
        <w:rPr>
          <w:rFonts w:hint="eastAsia" w:ascii="仿宋" w:hAnsi="仿宋" w:eastAsia="仿宋" w:cs="仿宋"/>
          <w:b w:val="0"/>
          <w:bCs w:val="0"/>
          <w:kern w:val="0"/>
          <w:sz w:val="32"/>
          <w:szCs w:val="32"/>
          <w:highlight w:val="none"/>
          <w:lang w:val="en-US" w:eastAsia="zh-CN" w:bidi="ar-SA"/>
        </w:rPr>
        <w:t>，现公告如下：</w:t>
      </w:r>
    </w:p>
    <w:p>
      <w:pPr>
        <w:keepNext w:val="0"/>
        <w:keepLines w:val="0"/>
        <w:pageBreakBefore w:val="0"/>
        <w:widowControl/>
        <w:suppressLineNumbers w:val="0"/>
        <w:shd w:val="clear" w:color="auto" w:fill="auto"/>
        <w:kinsoku/>
        <w:wordWrap/>
        <w:overflowPunct/>
        <w:topLinePunct w:val="0"/>
        <w:autoSpaceDE w:val="0"/>
        <w:autoSpaceDN/>
        <w:bidi w:val="0"/>
        <w:adjustRightInd/>
        <w:snapToGrid/>
        <w:spacing w:before="0" w:beforeLines="0" w:beforeAutospacing="0" w:after="0" w:afterAutospacing="0" w:line="560" w:lineRule="exact"/>
        <w:ind w:left="0" w:right="0" w:firstLine="640" w:firstLineChars="200"/>
        <w:jc w:val="left"/>
        <w:textAlignment w:val="auto"/>
        <w:rPr>
          <w:rFonts w:hint="default" w:ascii="黑体" w:hAnsi="黑体" w:eastAsia="黑体" w:cs="黑体"/>
          <w:kern w:val="2"/>
          <w:sz w:val="32"/>
          <w:szCs w:val="32"/>
          <w:highlight w:val="none"/>
          <w:lang w:val="en-US" w:eastAsia="zh-CN" w:bidi="ar"/>
        </w:rPr>
      </w:pPr>
      <w:r>
        <w:rPr>
          <w:rFonts w:hint="eastAsia" w:ascii="黑体" w:hAnsi="黑体" w:eastAsia="黑体" w:cs="黑体"/>
          <w:kern w:val="2"/>
          <w:sz w:val="32"/>
          <w:szCs w:val="32"/>
          <w:highlight w:val="none"/>
          <w:lang w:val="en-US" w:eastAsia="zh-CN" w:bidi="ar"/>
        </w:rPr>
        <w:t>一、服务范围、内容及期限</w:t>
      </w:r>
    </w:p>
    <w:p>
      <w:pPr>
        <w:keepNext w:val="0"/>
        <w:keepLines w:val="0"/>
        <w:pageBreakBefore w:val="0"/>
        <w:widowControl/>
        <w:suppressLineNumbers w:val="0"/>
        <w:shd w:val="clear" w:color="auto" w:fill="auto"/>
        <w:kinsoku/>
        <w:wordWrap/>
        <w:overflowPunct/>
        <w:topLinePunct w:val="0"/>
        <w:autoSpaceDE w:val="0"/>
        <w:autoSpaceDN/>
        <w:bidi w:val="0"/>
        <w:adjustRightInd/>
        <w:snapToGrid/>
        <w:spacing w:before="0" w:beforeLines="0" w:beforeAutospacing="0" w:after="0" w:afterAutospacing="0" w:line="560" w:lineRule="exact"/>
        <w:ind w:left="0" w:right="0" w:firstLine="640" w:firstLineChars="200"/>
        <w:jc w:val="left"/>
        <w:textAlignment w:val="auto"/>
        <w:rPr>
          <w:rFonts w:hint="eastAsia" w:ascii="楷体" w:hAnsi="楷体" w:eastAsia="楷体" w:cs="楷体"/>
          <w:kern w:val="2"/>
          <w:sz w:val="32"/>
          <w:szCs w:val="32"/>
          <w:highlight w:val="none"/>
          <w:u w:val="none"/>
          <w:lang w:val="en-US" w:eastAsia="zh-CN" w:bidi="ar"/>
        </w:rPr>
      </w:pPr>
      <w:r>
        <w:rPr>
          <w:rFonts w:hint="eastAsia" w:ascii="楷体" w:hAnsi="楷体" w:eastAsia="楷体" w:cs="楷体"/>
          <w:kern w:val="2"/>
          <w:sz w:val="32"/>
          <w:szCs w:val="32"/>
          <w:highlight w:val="none"/>
          <w:u w:val="none"/>
          <w:lang w:val="en-US" w:eastAsia="zh-CN" w:bidi="ar"/>
        </w:rPr>
        <w:t>（一）服务范围</w:t>
      </w:r>
    </w:p>
    <w:p>
      <w:pPr>
        <w:keepNext w:val="0"/>
        <w:keepLines w:val="0"/>
        <w:pageBreakBefore w:val="0"/>
        <w:widowControl/>
        <w:suppressLineNumbers w:val="0"/>
        <w:shd w:val="clear" w:color="auto" w:fill="auto"/>
        <w:kinsoku/>
        <w:wordWrap/>
        <w:overflowPunct/>
        <w:topLinePunct w:val="0"/>
        <w:autoSpaceDE w:val="0"/>
        <w:autoSpaceDN/>
        <w:bidi w:val="0"/>
        <w:adjustRightInd/>
        <w:snapToGrid/>
        <w:spacing w:before="0" w:beforeLines="0" w:beforeAutospacing="0" w:after="0" w:afterAutospacing="0" w:line="560" w:lineRule="exact"/>
        <w:ind w:left="0" w:right="0" w:firstLine="640" w:firstLineChars="200"/>
        <w:jc w:val="left"/>
        <w:textAlignment w:val="auto"/>
        <w:rPr>
          <w:rFonts w:hint="eastAsia" w:ascii="仿宋" w:hAnsi="仿宋" w:eastAsia="仿宋" w:cs="仿宋"/>
          <w:kern w:val="2"/>
          <w:sz w:val="32"/>
          <w:szCs w:val="32"/>
          <w:highlight w:val="none"/>
          <w:u w:val="none"/>
          <w:lang w:val="en-US" w:eastAsia="zh-CN" w:bidi="ar"/>
        </w:rPr>
      </w:pPr>
      <w:r>
        <w:rPr>
          <w:rFonts w:hint="eastAsia" w:ascii="仿宋" w:hAnsi="仿宋" w:eastAsia="仿宋" w:cs="仿宋"/>
          <w:kern w:val="2"/>
          <w:sz w:val="32"/>
          <w:szCs w:val="32"/>
          <w:highlight w:val="none"/>
          <w:u w:val="none"/>
          <w:lang w:val="en-US" w:eastAsia="zh-CN" w:bidi="ar"/>
        </w:rPr>
        <w:t>海南控股所属各级全资、控股子企业，以及托管企业、实际控制企业</w:t>
      </w:r>
      <w:r>
        <w:rPr>
          <w:rFonts w:hint="default" w:ascii="仿宋" w:hAnsi="仿宋" w:eastAsia="仿宋" w:cs="仿宋"/>
          <w:kern w:val="2"/>
          <w:sz w:val="32"/>
          <w:szCs w:val="32"/>
          <w:highlight w:val="none"/>
          <w:u w:val="none"/>
          <w:lang w:eastAsia="zh-CN" w:bidi="ar"/>
        </w:rPr>
        <w:t>（以下统称需求公司）</w:t>
      </w:r>
      <w:r>
        <w:rPr>
          <w:rFonts w:hint="eastAsia" w:ascii="仿宋" w:hAnsi="仿宋" w:eastAsia="仿宋" w:cs="仿宋"/>
          <w:kern w:val="2"/>
          <w:sz w:val="32"/>
          <w:szCs w:val="32"/>
          <w:highlight w:val="none"/>
          <w:u w:val="none"/>
          <w:lang w:val="en-US" w:eastAsia="zh-CN" w:bidi="ar"/>
        </w:rPr>
        <w:t>原则上应在本次建立的案件法律顾问服务团内择选。本方案服务范围原则上不含上市公司及注册在海南省外的企业，上市公司可参照适用。若出现刑事案件或顾问团内无相应专业类别律师或异地案件等特殊情况不能在案件法律顾问服务团内选聘的，应根据分级分类管控权限表，事前备案至总公司风险控制部。</w:t>
      </w:r>
    </w:p>
    <w:p>
      <w:pPr>
        <w:keepNext w:val="0"/>
        <w:keepLines w:val="0"/>
        <w:pageBreakBefore w:val="0"/>
        <w:widowControl w:val="0"/>
        <w:shd w:val="clear" w:color="auto" w:fill="auto"/>
        <w:kinsoku/>
        <w:wordWrap/>
        <w:overflowPunct/>
        <w:topLinePunct w:val="0"/>
        <w:autoSpaceDE/>
        <w:autoSpaceDN/>
        <w:bidi w:val="0"/>
        <w:adjustRightInd/>
        <w:snapToGrid/>
        <w:spacing w:beforeLines="0" w:line="560" w:lineRule="exact"/>
        <w:ind w:firstLine="640" w:firstLineChars="200"/>
        <w:textAlignment w:val="auto"/>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（二）法律服务内容</w:t>
      </w:r>
    </w:p>
    <w:p>
      <w:pPr>
        <w:keepNext w:val="0"/>
        <w:keepLines w:val="0"/>
        <w:pageBreakBefore w:val="0"/>
        <w:widowControl w:val="0"/>
        <w:shd w:val="clear" w:color="auto" w:fill="auto"/>
        <w:kinsoku/>
        <w:wordWrap/>
        <w:overflowPunct/>
        <w:topLinePunct w:val="0"/>
        <w:autoSpaceDE/>
        <w:autoSpaceDN/>
        <w:bidi w:val="0"/>
        <w:adjustRightInd/>
        <w:snapToGrid/>
        <w:spacing w:beforeLines="0"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b w:val="0"/>
          <w:bCs w:val="0"/>
          <w:sz w:val="32"/>
          <w:szCs w:val="32"/>
          <w:highlight w:val="none"/>
          <w:lang w:val="en-US" w:eastAsia="zh-CN"/>
        </w:rPr>
        <w:t>案件代理法律服务内容包括但不限于：代表当事人参与各类诉讼或仲裁程序、案件分析、调查取证、法律文书撰写、参与调解/和解、申请财产保全、证据保全、先予执行、强制执行等内容。</w:t>
      </w:r>
      <w:r>
        <w:rPr>
          <w:rFonts w:hint="eastAsia" w:ascii="仿宋" w:hAnsi="仿宋" w:eastAsia="仿宋" w:cs="仿宋"/>
          <w:kern w:val="2"/>
          <w:sz w:val="32"/>
          <w:szCs w:val="32"/>
          <w:highlight w:val="none"/>
          <w:lang w:val="en-US" w:eastAsia="zh-CN" w:bidi="ar-SA"/>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Lines="0" w:line="560" w:lineRule="exact"/>
        <w:ind w:firstLine="640" w:firstLineChars="200"/>
        <w:textAlignment w:val="auto"/>
        <w:rPr>
          <w:rFonts w:hint="default"/>
          <w:highlight w:val="none"/>
          <w:lang w:val="en-US" w:eastAsia="zh-CN"/>
        </w:rPr>
      </w:pPr>
      <w:r>
        <w:rPr>
          <w:rFonts w:hint="eastAsia" w:ascii="楷体" w:hAnsi="楷体" w:eastAsia="楷体" w:cs="楷体"/>
          <w:kern w:val="2"/>
          <w:sz w:val="32"/>
          <w:szCs w:val="32"/>
          <w:highlight w:val="none"/>
          <w:lang w:val="en-US" w:eastAsia="zh-CN" w:bidi="ar-SA"/>
        </w:rPr>
        <w:t>（三）服务期限</w:t>
      </w:r>
      <w:r>
        <w:rPr>
          <w:rFonts w:hint="eastAsia" w:ascii="仿宋" w:hAnsi="仿宋" w:eastAsia="仿宋" w:cs="仿宋"/>
          <w:kern w:val="2"/>
          <w:sz w:val="32"/>
          <w:szCs w:val="32"/>
          <w:highlight w:val="none"/>
          <w:lang w:val="en-US" w:eastAsia="zh-CN" w:bidi="ar-SA"/>
        </w:rPr>
        <w:br w:type="textWrapping"/>
      </w:r>
      <w:r>
        <w:rPr>
          <w:rFonts w:hint="eastAsia" w:ascii="仿宋" w:hAnsi="仿宋" w:eastAsia="仿宋" w:cs="仿宋"/>
          <w:kern w:val="2"/>
          <w:sz w:val="32"/>
          <w:szCs w:val="32"/>
          <w:highlight w:val="none"/>
          <w:lang w:val="en-US" w:eastAsia="zh-CN" w:bidi="ar-SA"/>
        </w:rPr>
        <w:t xml:space="preserve">    本次公开征集建立的案件法律顾问服务团，服务合作期限为自合同签订之日起3年，征集人有权视服务情况缩短服务期限。</w:t>
      </w:r>
    </w:p>
    <w:p>
      <w:pPr>
        <w:keepNext w:val="0"/>
        <w:keepLines w:val="0"/>
        <w:pageBreakBefore w:val="0"/>
        <w:kinsoku/>
        <w:wordWrap/>
        <w:overflowPunct/>
        <w:topLinePunct w:val="0"/>
        <w:bidi w:val="0"/>
        <w:spacing w:beforeLines="0" w:line="560" w:lineRule="exact"/>
        <w:ind w:firstLine="640"/>
        <w:textAlignment w:val="auto"/>
        <w:rPr>
          <w:rFonts w:hint="eastAsia" w:ascii="黑体" w:hAnsi="黑体" w:eastAsia="黑体" w:cs="黑体"/>
          <w:b w:val="0"/>
          <w:color w:val="000000"/>
          <w:kern w:val="2"/>
          <w:sz w:val="32"/>
          <w:szCs w:val="32"/>
          <w:highlight w:val="none"/>
          <w:u w:val="none"/>
          <w:lang w:val="en-US" w:eastAsia="zh-CN"/>
        </w:rPr>
      </w:pPr>
      <w:r>
        <w:rPr>
          <w:rFonts w:hint="eastAsia" w:ascii="黑体" w:hAnsi="黑体" w:eastAsia="黑体" w:cs="黑体"/>
          <w:b w:val="0"/>
          <w:color w:val="000000"/>
          <w:kern w:val="2"/>
          <w:sz w:val="32"/>
          <w:szCs w:val="32"/>
          <w:highlight w:val="none"/>
          <w:u w:val="none"/>
          <w:lang w:val="en-US" w:eastAsia="zh-CN"/>
        </w:rPr>
        <w:t>二、参选人申请要求</w:t>
      </w:r>
    </w:p>
    <w:p>
      <w:pPr>
        <w:pStyle w:val="2"/>
        <w:keepNext w:val="0"/>
        <w:keepLines w:val="0"/>
        <w:pageBreakBefore w:val="0"/>
        <w:kinsoku/>
        <w:wordWrap/>
        <w:overflowPunct/>
        <w:topLinePunct w:val="0"/>
        <w:bidi w:val="0"/>
        <w:spacing w:beforeLines="0" w:line="560" w:lineRule="exact"/>
        <w:ind w:firstLine="640"/>
        <w:textAlignment w:val="auto"/>
        <w:rPr>
          <w:rFonts w:hint="default" w:ascii="仿宋" w:hAnsi="仿宋" w:eastAsia="仿宋" w:cs="仿宋"/>
          <w:bCs/>
          <w:sz w:val="32"/>
          <w:szCs w:val="32"/>
          <w:highlight w:val="none"/>
          <w:lang w:val="en-US" w:eastAsia="zh-CN"/>
        </w:rPr>
      </w:pPr>
      <w:r>
        <w:rPr>
          <w:rFonts w:hint="eastAsia" w:ascii="楷体" w:hAnsi="楷体" w:eastAsia="楷体" w:cs="楷体"/>
          <w:bCs/>
          <w:sz w:val="32"/>
          <w:szCs w:val="32"/>
          <w:highlight w:val="none"/>
          <w:lang w:val="en-US" w:eastAsia="zh-CN"/>
        </w:rPr>
        <w:t>（一）</w:t>
      </w:r>
      <w:r>
        <w:rPr>
          <w:rFonts w:hint="eastAsia" w:ascii="仿宋" w:hAnsi="仿宋" w:eastAsia="仿宋" w:cs="仿宋"/>
          <w:b/>
          <w:bCs w:val="0"/>
          <w:sz w:val="32"/>
          <w:szCs w:val="32"/>
          <w:highlight w:val="none"/>
          <w:lang w:val="en-US" w:eastAsia="zh-CN"/>
        </w:rPr>
        <w:t>同一律所最多可推荐5个团队作为参选人，同一团队最多参选1个案件类别，同一人员不得在不同团队进行申请。</w:t>
      </w:r>
      <w:r>
        <w:rPr>
          <w:rFonts w:hint="eastAsia" w:ascii="仿宋" w:hAnsi="仿宋" w:eastAsia="仿宋" w:cs="仿宋"/>
          <w:b w:val="0"/>
          <w:bCs w:val="0"/>
          <w:color w:val="000000"/>
          <w:spacing w:val="0"/>
          <w:kern w:val="0"/>
          <w:sz w:val="32"/>
          <w:szCs w:val="32"/>
          <w:lang w:val="en-US" w:eastAsia="zh-CN"/>
        </w:rPr>
        <w:t>同一律所最多两个服务团队参选相同案件类别。</w:t>
      </w:r>
      <w:r>
        <w:rPr>
          <w:rFonts w:hint="eastAsia" w:ascii="仿宋" w:hAnsi="仿宋" w:eastAsia="仿宋" w:cs="仿宋"/>
          <w:b/>
          <w:bCs w:val="0"/>
          <w:sz w:val="32"/>
          <w:szCs w:val="32"/>
          <w:highlight w:val="none"/>
          <w:lang w:val="en-US" w:eastAsia="zh-CN"/>
        </w:rPr>
        <w:t>同一团队律师不得跨律所，但可由不同分所组成。</w:t>
      </w:r>
    </w:p>
    <w:p>
      <w:pPr>
        <w:keepNext w:val="0"/>
        <w:keepLines w:val="0"/>
        <w:pageBreakBefore w:val="0"/>
        <w:kinsoku/>
        <w:wordWrap/>
        <w:overflowPunct/>
        <w:topLinePunct w:val="0"/>
        <w:bidi w:val="0"/>
        <w:spacing w:beforeLines="0" w:line="560" w:lineRule="exact"/>
        <w:ind w:firstLine="640" w:firstLineChars="200"/>
        <w:textAlignment w:val="auto"/>
        <w:rPr>
          <w:rFonts w:hint="eastAsia" w:ascii="仿宋" w:hAnsi="仿宋" w:eastAsia="仿宋" w:cs="仿宋"/>
          <w:bCs w:val="0"/>
          <w:color w:val="000000"/>
          <w:kern w:val="0"/>
          <w:sz w:val="32"/>
          <w:szCs w:val="32"/>
          <w:highlight w:val="none"/>
          <w:lang w:val="en-US" w:eastAsia="zh-CN"/>
        </w:rPr>
      </w:pPr>
      <w:r>
        <w:rPr>
          <w:rFonts w:hint="eastAsia" w:ascii="楷体" w:hAnsi="楷体" w:eastAsia="楷体" w:cs="楷体"/>
          <w:bCs/>
          <w:sz w:val="32"/>
          <w:szCs w:val="32"/>
          <w:highlight w:val="none"/>
          <w:lang w:val="en-US" w:eastAsia="zh-CN"/>
        </w:rPr>
        <w:t>（二）</w:t>
      </w:r>
      <w:r>
        <w:rPr>
          <w:rFonts w:hint="eastAsia" w:ascii="仿宋" w:hAnsi="仿宋" w:eastAsia="仿宋" w:cs="仿宋"/>
          <w:bCs w:val="0"/>
          <w:color w:val="000000"/>
          <w:kern w:val="0"/>
          <w:sz w:val="32"/>
          <w:szCs w:val="32"/>
          <w:highlight w:val="none"/>
          <w:lang w:val="en-US" w:eastAsia="zh-CN"/>
        </w:rPr>
        <w:t>案件类别根据需求公司往年案件分布情况分为商贸与投融资纠纷、建设工程与房地产纠纷、知识产权与不正当竞争、劳动争议与人事纠纷和其他五个类别，每个案件类别的中选人不少于3个且不超过10个（含）。案件类别之间不设调剂。</w:t>
      </w:r>
    </w:p>
    <w:p>
      <w:pPr>
        <w:pStyle w:val="2"/>
        <w:spacing w:beforeLines="0" w:line="560" w:lineRule="exact"/>
        <w:ind w:firstLine="680" w:firstLineChars="200"/>
        <w:rPr>
          <w:rFonts w:hint="default" w:ascii="仿宋" w:hAnsi="仿宋" w:eastAsia="仿宋" w:cs="仿宋"/>
          <w:bCs w:val="0"/>
          <w:color w:val="000000"/>
          <w:kern w:val="0"/>
          <w:sz w:val="32"/>
          <w:szCs w:val="32"/>
          <w:lang w:val="en-US" w:eastAsia="zh-CN"/>
        </w:rPr>
      </w:pPr>
      <w:r>
        <w:rPr>
          <w:rFonts w:hint="eastAsia" w:ascii="仿宋" w:hAnsi="仿宋" w:eastAsia="仿宋" w:cs="仿宋"/>
          <w:bCs w:val="0"/>
          <w:color w:val="000000"/>
          <w:kern w:val="0"/>
          <w:sz w:val="32"/>
          <w:szCs w:val="32"/>
          <w:highlight w:val="none"/>
          <w:lang w:val="en-US" w:eastAsia="zh-CN"/>
        </w:rPr>
        <w:t>（1）</w:t>
      </w:r>
      <w:r>
        <w:rPr>
          <w:rFonts w:hint="eastAsia" w:ascii="仿宋" w:hAnsi="仿宋" w:eastAsia="仿宋" w:cs="仿宋"/>
          <w:bCs w:val="0"/>
          <w:color w:val="000000"/>
          <w:kern w:val="0"/>
          <w:sz w:val="32"/>
          <w:szCs w:val="32"/>
          <w:lang w:val="en-US" w:eastAsia="zh-CN"/>
        </w:rPr>
        <w:t>商贸与投融资纠纷：包括大宗商品买卖、供应链服务、仓储物流、跨境电商、产品质量责任、租赁</w:t>
      </w:r>
      <w:r>
        <w:rPr>
          <w:rFonts w:hint="eastAsia" w:ascii="仿宋" w:hAnsi="仿宋" w:eastAsia="仿宋" w:cs="仿宋"/>
          <w:b/>
          <w:bCs/>
          <w:color w:val="000000"/>
          <w:kern w:val="0"/>
          <w:sz w:val="32"/>
          <w:szCs w:val="32"/>
          <w:lang w:val="en-US" w:eastAsia="zh-CN"/>
        </w:rPr>
        <w:t>等合同纠纷</w:t>
      </w:r>
      <w:r>
        <w:rPr>
          <w:rFonts w:hint="eastAsia" w:ascii="仿宋" w:hAnsi="仿宋" w:eastAsia="仿宋" w:cs="仿宋"/>
          <w:bCs w:val="0"/>
          <w:color w:val="000000"/>
          <w:kern w:val="0"/>
          <w:sz w:val="32"/>
          <w:szCs w:val="32"/>
          <w:lang w:val="en-US" w:eastAsia="zh-CN"/>
        </w:rPr>
        <w:t>；还包括股权投资与公司治理纠纷（对赌回购、股东权纠纷、公司决议效力、股权合作、项目并购等），及资管、信托与借贷纠纷（基金退出、金融借款、担保追偿等），证券与债券违约纠纷</w:t>
      </w:r>
      <w:r>
        <w:rPr>
          <w:rFonts w:hint="eastAsia" w:ascii="仿宋" w:hAnsi="仿宋" w:eastAsia="仿宋" w:cs="仿宋"/>
          <w:b/>
          <w:bCs/>
          <w:color w:val="000000"/>
          <w:kern w:val="0"/>
          <w:sz w:val="32"/>
          <w:szCs w:val="32"/>
          <w:lang w:val="en-US" w:eastAsia="zh-CN"/>
        </w:rPr>
        <w:t>等合同纠纷</w:t>
      </w:r>
      <w:r>
        <w:rPr>
          <w:rFonts w:hint="eastAsia" w:ascii="仿宋" w:hAnsi="仿宋" w:eastAsia="仿宋" w:cs="仿宋"/>
          <w:bCs w:val="0"/>
          <w:color w:val="000000"/>
          <w:kern w:val="0"/>
          <w:sz w:val="32"/>
          <w:szCs w:val="32"/>
          <w:lang w:val="en-US" w:eastAsia="zh-CN"/>
        </w:rPr>
        <w:t>。</w:t>
      </w:r>
    </w:p>
    <w:p>
      <w:pPr>
        <w:pStyle w:val="2"/>
        <w:spacing w:beforeLines="0" w:line="560" w:lineRule="exact"/>
        <w:ind w:firstLine="680" w:firstLineChars="200"/>
        <w:rPr>
          <w:rFonts w:hint="default" w:ascii="仿宋" w:hAnsi="仿宋" w:eastAsia="仿宋" w:cs="仿宋"/>
          <w:bCs/>
          <w:spacing w:val="0"/>
          <w:sz w:val="32"/>
          <w:szCs w:val="32"/>
          <w:highlight w:val="none"/>
          <w:lang w:val="en-US" w:eastAsia="zh-CN"/>
        </w:rPr>
      </w:pPr>
      <w:r>
        <w:rPr>
          <w:rFonts w:hint="eastAsia" w:ascii="仿宋" w:hAnsi="仿宋" w:eastAsia="仿宋" w:cs="仿宋"/>
          <w:bCs w:val="0"/>
          <w:color w:val="000000"/>
          <w:kern w:val="0"/>
          <w:sz w:val="32"/>
          <w:szCs w:val="32"/>
          <w:lang w:val="en-US" w:eastAsia="zh-CN"/>
        </w:rPr>
        <w:t>（2）建设工程与房地产纠纷：</w:t>
      </w:r>
      <w:r>
        <w:rPr>
          <w:rFonts w:hint="default" w:ascii="仿宋" w:hAnsi="仿宋" w:eastAsia="仿宋" w:cs="仿宋"/>
          <w:bCs/>
          <w:spacing w:val="0"/>
          <w:sz w:val="32"/>
          <w:szCs w:val="32"/>
          <w:highlight w:val="none"/>
          <w:lang w:val="en-US" w:eastAsia="zh-CN"/>
        </w:rPr>
        <w:t>包括建设工程施工合同纠纷、房地产合作开发纠纷、工程质量索赔</w:t>
      </w:r>
      <w:r>
        <w:rPr>
          <w:rFonts w:hint="eastAsia" w:ascii="仿宋" w:hAnsi="仿宋" w:eastAsia="仿宋" w:cs="仿宋"/>
          <w:bCs/>
          <w:spacing w:val="0"/>
          <w:sz w:val="32"/>
          <w:szCs w:val="32"/>
          <w:highlight w:val="none"/>
          <w:lang w:val="en-US" w:eastAsia="zh-CN"/>
        </w:rPr>
        <w:t>、商品房买卖</w:t>
      </w:r>
      <w:r>
        <w:rPr>
          <w:rFonts w:hint="default" w:ascii="仿宋" w:hAnsi="仿宋" w:eastAsia="仿宋" w:cs="仿宋"/>
          <w:bCs/>
          <w:spacing w:val="0"/>
          <w:sz w:val="32"/>
          <w:szCs w:val="32"/>
          <w:highlight w:val="none"/>
          <w:lang w:val="en-US" w:eastAsia="zh-CN"/>
        </w:rPr>
        <w:t>等；</w:t>
      </w:r>
    </w:p>
    <w:p>
      <w:pPr>
        <w:pStyle w:val="2"/>
        <w:spacing w:beforeLines="0" w:line="560" w:lineRule="exact"/>
        <w:ind w:firstLine="680" w:firstLineChars="200"/>
        <w:rPr>
          <w:rFonts w:hint="default" w:ascii="仿宋" w:hAnsi="仿宋" w:eastAsia="仿宋" w:cs="仿宋"/>
          <w:bCs/>
          <w:spacing w:val="0"/>
          <w:sz w:val="32"/>
          <w:szCs w:val="32"/>
          <w:highlight w:val="none"/>
          <w:lang w:val="en-US" w:eastAsia="zh-CN"/>
        </w:rPr>
      </w:pPr>
      <w:r>
        <w:rPr>
          <w:rFonts w:hint="eastAsia" w:ascii="仿宋" w:hAnsi="仿宋" w:eastAsia="仿宋" w:cs="仿宋"/>
          <w:bCs w:val="0"/>
          <w:color w:val="000000"/>
          <w:kern w:val="0"/>
          <w:sz w:val="32"/>
          <w:szCs w:val="32"/>
          <w:lang w:val="en-US" w:eastAsia="zh-CN"/>
        </w:rPr>
        <w:t>（3）知识产权与不正当竞争：</w:t>
      </w:r>
      <w:r>
        <w:rPr>
          <w:rFonts w:hint="default" w:ascii="仿宋" w:hAnsi="仿宋" w:eastAsia="仿宋" w:cs="仿宋"/>
          <w:bCs/>
          <w:spacing w:val="0"/>
          <w:sz w:val="32"/>
          <w:szCs w:val="32"/>
          <w:highlight w:val="none"/>
          <w:lang w:val="en-US" w:eastAsia="zh-CN"/>
        </w:rPr>
        <w:t>包括专利、商标、著作权侵权，技术秘密保护，商业诋毁，虚假宣传等；</w:t>
      </w:r>
      <w:r>
        <w:rPr>
          <w:rFonts w:hint="default" w:ascii="仿宋" w:hAnsi="仿宋" w:eastAsia="仿宋" w:cs="仿宋"/>
          <w:bCs/>
          <w:spacing w:val="0"/>
          <w:sz w:val="32"/>
          <w:szCs w:val="32"/>
          <w:highlight w:val="none"/>
          <w:lang w:val="en-US" w:eastAsia="zh-CN"/>
        </w:rPr>
        <w:br w:type="textWrapping"/>
      </w:r>
      <w:r>
        <w:rPr>
          <w:rFonts w:hint="eastAsia" w:ascii="仿宋" w:hAnsi="仿宋" w:eastAsia="仿宋" w:cs="仿宋"/>
          <w:bCs/>
          <w:spacing w:val="0"/>
          <w:sz w:val="32"/>
          <w:szCs w:val="32"/>
          <w:highlight w:val="none"/>
          <w:lang w:val="en-US" w:eastAsia="zh-CN"/>
        </w:rPr>
        <w:t xml:space="preserve">    </w:t>
      </w:r>
      <w:r>
        <w:rPr>
          <w:rFonts w:hint="default" w:ascii="仿宋" w:hAnsi="仿宋" w:eastAsia="仿宋" w:cs="仿宋"/>
          <w:bCs/>
          <w:spacing w:val="0"/>
          <w:sz w:val="32"/>
          <w:szCs w:val="32"/>
          <w:highlight w:val="none"/>
          <w:lang w:val="en-US" w:eastAsia="zh-CN"/>
        </w:rPr>
        <w:t>（4）劳动争议与人事纠纷，包括劳动争议、高管离职、竞业限制、经济性裁员、工伤认定与赔偿、集体劳动争议等；</w:t>
      </w:r>
    </w:p>
    <w:p>
      <w:pPr>
        <w:pStyle w:val="2"/>
        <w:spacing w:beforeLines="0" w:line="560" w:lineRule="exact"/>
        <w:ind w:firstLine="680" w:firstLineChars="200"/>
        <w:rPr>
          <w:rFonts w:hint="default" w:ascii="仿宋" w:hAnsi="仿宋" w:eastAsia="仿宋" w:cs="仿宋"/>
          <w:bCs w:val="0"/>
          <w:color w:val="000000"/>
          <w:kern w:val="0"/>
          <w:sz w:val="32"/>
          <w:szCs w:val="32"/>
          <w:lang w:val="en-US" w:eastAsia="zh-CN"/>
        </w:rPr>
      </w:pPr>
      <w:r>
        <w:rPr>
          <w:rFonts w:hint="eastAsia" w:ascii="仿宋" w:hAnsi="仿宋" w:eastAsia="仿宋" w:cs="仿宋"/>
          <w:bCs w:val="0"/>
          <w:color w:val="000000"/>
          <w:kern w:val="0"/>
          <w:sz w:val="32"/>
          <w:szCs w:val="32"/>
          <w:lang w:val="en-US" w:eastAsia="zh-CN"/>
        </w:rPr>
        <w:t>（5）其他：包括行政、刑事民事交叉类型案件和</w:t>
      </w:r>
      <w:r>
        <w:rPr>
          <w:rFonts w:hint="eastAsia" w:ascii="仿宋" w:hAnsi="仿宋" w:eastAsia="仿宋" w:cs="仿宋"/>
          <w:bCs/>
          <w:spacing w:val="0"/>
          <w:sz w:val="32"/>
          <w:szCs w:val="32"/>
          <w:highlight w:val="none"/>
          <w:lang w:val="en-US" w:eastAsia="zh-CN"/>
        </w:rPr>
        <w:t>侵权责任纠纷，以及未包含在前述4类案件类别中的其他事实清楚、法律关系简单的案件。</w:t>
      </w:r>
    </w:p>
    <w:p>
      <w:pPr>
        <w:keepNext w:val="0"/>
        <w:keepLines w:val="0"/>
        <w:pageBreakBefore w:val="0"/>
        <w:kinsoku/>
        <w:wordWrap/>
        <w:overflowPunct/>
        <w:topLinePunct w:val="0"/>
        <w:bidi w:val="0"/>
        <w:spacing w:beforeLines="0" w:line="560" w:lineRule="exact"/>
        <w:ind w:firstLine="640" w:firstLineChars="200"/>
        <w:textAlignment w:val="auto"/>
        <w:rPr>
          <w:rFonts w:hint="default" w:ascii="仿宋" w:hAnsi="仿宋" w:eastAsia="仿宋" w:cs="仿宋"/>
          <w:b w:val="0"/>
          <w:bCs w:val="0"/>
          <w:sz w:val="32"/>
          <w:szCs w:val="32"/>
          <w:highlight w:val="none"/>
          <w:lang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仿宋" w:hAnsi="仿宋" w:eastAsia="仿宋" w:cs="仿宋"/>
          <w:sz w:val="32"/>
          <w:szCs w:val="32"/>
          <w:highlight w:val="none"/>
          <w:lang w:val="en-US" w:eastAsia="zh-CN"/>
        </w:rPr>
        <w:t>参选人入选后</w:t>
      </w:r>
      <w:r>
        <w:rPr>
          <w:rFonts w:hint="default" w:ascii="仿宋" w:hAnsi="仿宋" w:eastAsia="仿宋" w:cs="仿宋"/>
          <w:sz w:val="32"/>
          <w:szCs w:val="32"/>
          <w:highlight w:val="none"/>
          <w:lang w:eastAsia="zh-CN"/>
        </w:rPr>
        <w:t>即组建为法律顾问团</w:t>
      </w:r>
      <w:r>
        <w:rPr>
          <w:rFonts w:hint="eastAsia" w:ascii="仿宋" w:hAnsi="仿宋" w:eastAsia="仿宋" w:cs="仿宋"/>
          <w:sz w:val="32"/>
          <w:szCs w:val="32"/>
          <w:highlight w:val="none"/>
          <w:lang w:val="en-US" w:eastAsia="zh-CN"/>
        </w:rPr>
        <w:t>，</w:t>
      </w:r>
      <w:r>
        <w:rPr>
          <w:rFonts w:hint="default" w:ascii="仿宋" w:hAnsi="仿宋" w:eastAsia="仿宋" w:cs="仿宋"/>
          <w:kern w:val="2"/>
          <w:sz w:val="32"/>
          <w:szCs w:val="32"/>
          <w:highlight w:val="none"/>
          <w:u w:val="none"/>
          <w:lang w:eastAsia="zh-CN" w:bidi="ar"/>
        </w:rPr>
        <w:t>需求公司</w:t>
      </w:r>
      <w:r>
        <w:rPr>
          <w:rFonts w:hint="default" w:ascii="仿宋" w:hAnsi="仿宋" w:eastAsia="仿宋" w:cs="仿宋"/>
          <w:b w:val="0"/>
          <w:bCs w:val="0"/>
          <w:sz w:val="32"/>
          <w:szCs w:val="32"/>
          <w:highlight w:val="none"/>
          <w:lang w:eastAsia="zh-CN"/>
        </w:rPr>
        <w:t>有权根据</w:t>
      </w:r>
      <w:r>
        <w:rPr>
          <w:rFonts w:hint="eastAsia" w:ascii="仿宋" w:hAnsi="仿宋" w:eastAsia="仿宋" w:cs="仿宋"/>
          <w:b w:val="0"/>
          <w:bCs w:val="0"/>
          <w:sz w:val="32"/>
          <w:szCs w:val="32"/>
          <w:highlight w:val="none"/>
          <w:lang w:val="en-US" w:eastAsia="zh-CN"/>
        </w:rPr>
        <w:t>相关制度</w:t>
      </w:r>
      <w:r>
        <w:rPr>
          <w:rFonts w:hint="default" w:ascii="仿宋" w:hAnsi="仿宋" w:eastAsia="仿宋" w:cs="仿宋"/>
          <w:b w:val="0"/>
          <w:bCs w:val="0"/>
          <w:sz w:val="32"/>
          <w:szCs w:val="32"/>
          <w:highlight w:val="none"/>
          <w:lang w:val="en-US" w:eastAsia="zh-CN"/>
        </w:rPr>
        <w:t>在法律顾问团中</w:t>
      </w:r>
      <w:r>
        <w:rPr>
          <w:rFonts w:hint="eastAsia" w:ascii="仿宋" w:hAnsi="仿宋" w:eastAsia="仿宋" w:cs="仿宋"/>
          <w:b w:val="0"/>
          <w:bCs w:val="0"/>
          <w:sz w:val="32"/>
          <w:szCs w:val="32"/>
          <w:highlight w:val="none"/>
          <w:lang w:val="en-US" w:eastAsia="zh-CN"/>
        </w:rPr>
        <w:t>发布</w:t>
      </w:r>
      <w:r>
        <w:rPr>
          <w:rFonts w:hint="default" w:ascii="仿宋" w:hAnsi="仿宋" w:eastAsia="仿宋" w:cs="仿宋"/>
          <w:b w:val="0"/>
          <w:bCs w:val="0"/>
          <w:sz w:val="32"/>
          <w:szCs w:val="32"/>
          <w:highlight w:val="none"/>
          <w:lang w:eastAsia="zh-CN"/>
        </w:rPr>
        <w:t>二</w:t>
      </w:r>
      <w:r>
        <w:rPr>
          <w:rFonts w:hint="eastAsia" w:ascii="仿宋" w:hAnsi="仿宋" w:eastAsia="仿宋" w:cs="仿宋"/>
          <w:b w:val="0"/>
          <w:bCs w:val="0"/>
          <w:sz w:val="32"/>
          <w:szCs w:val="32"/>
          <w:highlight w:val="none"/>
          <w:lang w:val="en-US" w:eastAsia="zh-CN"/>
        </w:rPr>
        <w:t>次</w:t>
      </w:r>
      <w:r>
        <w:rPr>
          <w:rFonts w:hint="default" w:ascii="仿宋" w:hAnsi="仿宋" w:eastAsia="仿宋" w:cs="仿宋"/>
          <w:b w:val="0"/>
          <w:bCs w:val="0"/>
          <w:sz w:val="32"/>
          <w:szCs w:val="32"/>
          <w:highlight w:val="none"/>
          <w:lang w:eastAsia="zh-CN"/>
        </w:rPr>
        <w:t>选聘方案。</w:t>
      </w:r>
      <w:r>
        <w:rPr>
          <w:rFonts w:hint="eastAsia" w:ascii="仿宋" w:hAnsi="仿宋" w:eastAsia="仿宋" w:cs="仿宋"/>
          <w:b w:val="0"/>
          <w:bCs w:val="0"/>
          <w:sz w:val="32"/>
          <w:szCs w:val="32"/>
          <w:highlight w:val="none"/>
          <w:lang w:val="en-US" w:eastAsia="zh-CN"/>
        </w:rPr>
        <w:t>参选人</w:t>
      </w:r>
      <w:r>
        <w:rPr>
          <w:rFonts w:hint="default" w:ascii="仿宋" w:hAnsi="仿宋" w:eastAsia="仿宋" w:cs="仿宋"/>
          <w:b w:val="0"/>
          <w:bCs w:val="0"/>
          <w:sz w:val="32"/>
          <w:szCs w:val="32"/>
          <w:highlight w:val="none"/>
          <w:lang w:eastAsia="zh-CN"/>
        </w:rPr>
        <w:t>应</w:t>
      </w:r>
      <w:r>
        <w:rPr>
          <w:rFonts w:hint="eastAsia" w:ascii="仿宋" w:hAnsi="仿宋" w:eastAsia="仿宋" w:cs="仿宋"/>
          <w:b w:val="0"/>
          <w:bCs w:val="0"/>
          <w:sz w:val="32"/>
          <w:szCs w:val="32"/>
          <w:highlight w:val="none"/>
          <w:lang w:val="en-US" w:eastAsia="zh-CN"/>
        </w:rPr>
        <w:t>以本次入选团队进行响应</w:t>
      </w:r>
      <w:r>
        <w:rPr>
          <w:rFonts w:hint="default"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响应</w:t>
      </w:r>
      <w:r>
        <w:rPr>
          <w:rFonts w:hint="default" w:ascii="仿宋" w:hAnsi="仿宋" w:eastAsia="仿宋" w:cs="仿宋"/>
          <w:b w:val="0"/>
          <w:bCs w:val="0"/>
          <w:sz w:val="32"/>
          <w:szCs w:val="32"/>
          <w:highlight w:val="none"/>
          <w:lang w:eastAsia="zh-CN"/>
        </w:rPr>
        <w:t>的团队负责人</w:t>
      </w:r>
      <w:r>
        <w:rPr>
          <w:rFonts w:hint="eastAsia" w:ascii="仿宋" w:hAnsi="仿宋" w:eastAsia="仿宋" w:cs="仿宋"/>
          <w:b w:val="0"/>
          <w:bCs w:val="0"/>
          <w:sz w:val="32"/>
          <w:szCs w:val="32"/>
          <w:highlight w:val="none"/>
          <w:lang w:val="en-US" w:eastAsia="zh-CN"/>
        </w:rPr>
        <w:t>和</w:t>
      </w:r>
      <w:r>
        <w:rPr>
          <w:rFonts w:hint="default" w:ascii="仿宋" w:hAnsi="仿宋" w:eastAsia="仿宋" w:cs="仿宋"/>
          <w:b w:val="0"/>
          <w:bCs w:val="0"/>
          <w:sz w:val="32"/>
          <w:szCs w:val="32"/>
          <w:highlight w:val="none"/>
          <w:lang w:eastAsia="zh-CN"/>
        </w:rPr>
        <w:t>主办律师原则上不得更换；响应服务方案不得低于原响应文件服务方案标准；响应价格不得高于原响应文件折扣</w:t>
      </w:r>
      <w:r>
        <w:rPr>
          <w:rFonts w:hint="eastAsia" w:ascii="仿宋" w:hAnsi="仿宋" w:eastAsia="仿宋" w:cs="仿宋"/>
          <w:b w:val="0"/>
          <w:bCs w:val="0"/>
          <w:sz w:val="32"/>
          <w:szCs w:val="32"/>
          <w:highlight w:val="none"/>
          <w:lang w:val="en-US" w:eastAsia="zh-CN"/>
        </w:rPr>
        <w:t>比例</w:t>
      </w:r>
      <w:r>
        <w:rPr>
          <w:rFonts w:hint="default" w:ascii="仿宋" w:hAnsi="仿宋" w:eastAsia="仿宋" w:cs="仿宋"/>
          <w:b w:val="0"/>
          <w:bCs w:val="0"/>
          <w:sz w:val="32"/>
          <w:szCs w:val="32"/>
          <w:highlight w:val="none"/>
          <w:lang w:eastAsia="zh-CN"/>
        </w:rPr>
        <w:t>。同时，</w:t>
      </w:r>
      <w:r>
        <w:rPr>
          <w:rFonts w:hint="eastAsia" w:ascii="仿宋" w:hAnsi="仿宋" w:eastAsia="仿宋" w:cs="仿宋"/>
          <w:sz w:val="32"/>
          <w:szCs w:val="32"/>
          <w:highlight w:val="none"/>
          <w:lang w:val="en-US" w:eastAsia="zh-CN"/>
        </w:rPr>
        <w:t>需求公司</w:t>
      </w:r>
      <w:r>
        <w:rPr>
          <w:rFonts w:hint="default" w:ascii="仿宋" w:hAnsi="仿宋" w:eastAsia="仿宋" w:cs="仿宋"/>
          <w:b w:val="0"/>
          <w:bCs w:val="0"/>
          <w:sz w:val="32"/>
          <w:szCs w:val="32"/>
          <w:highlight w:val="none"/>
          <w:lang w:eastAsia="zh-CN"/>
        </w:rPr>
        <w:t>有权在二</w:t>
      </w:r>
      <w:r>
        <w:rPr>
          <w:rFonts w:hint="eastAsia" w:ascii="仿宋" w:hAnsi="仿宋" w:eastAsia="仿宋" w:cs="仿宋"/>
          <w:b w:val="0"/>
          <w:bCs w:val="0"/>
          <w:sz w:val="32"/>
          <w:szCs w:val="32"/>
          <w:highlight w:val="none"/>
          <w:lang w:val="en-US" w:eastAsia="zh-CN"/>
        </w:rPr>
        <w:t>次</w:t>
      </w:r>
      <w:r>
        <w:rPr>
          <w:rFonts w:hint="default" w:ascii="仿宋" w:hAnsi="仿宋" w:eastAsia="仿宋" w:cs="仿宋"/>
          <w:b w:val="0"/>
          <w:bCs w:val="0"/>
          <w:sz w:val="32"/>
          <w:szCs w:val="32"/>
          <w:highlight w:val="none"/>
          <w:lang w:eastAsia="zh-CN"/>
        </w:rPr>
        <w:t>采购方案中根据</w:t>
      </w:r>
      <w:r>
        <w:rPr>
          <w:rFonts w:hint="eastAsia" w:ascii="仿宋" w:hAnsi="仿宋" w:eastAsia="仿宋" w:cs="仿宋"/>
          <w:b w:val="0"/>
          <w:bCs w:val="0"/>
          <w:sz w:val="32"/>
          <w:szCs w:val="32"/>
          <w:highlight w:val="none"/>
          <w:lang w:val="en-US" w:eastAsia="zh-CN"/>
        </w:rPr>
        <w:t>其</w:t>
      </w:r>
      <w:r>
        <w:rPr>
          <w:rFonts w:hint="default" w:ascii="仿宋" w:hAnsi="仿宋" w:eastAsia="仿宋" w:cs="仿宋"/>
          <w:b w:val="0"/>
          <w:bCs w:val="0"/>
          <w:sz w:val="32"/>
          <w:szCs w:val="32"/>
          <w:highlight w:val="none"/>
          <w:lang w:eastAsia="zh-CN"/>
        </w:rPr>
        <w:t>管理需要要求增加服务团队成员律师数量。</w:t>
      </w:r>
    </w:p>
    <w:p>
      <w:pPr>
        <w:keepNext w:val="0"/>
        <w:keepLines w:val="0"/>
        <w:pageBreakBefore w:val="0"/>
        <w:kinsoku/>
        <w:wordWrap/>
        <w:overflowPunct/>
        <w:topLinePunct w:val="0"/>
        <w:bidi w:val="0"/>
        <w:spacing w:beforeLines="0" w:line="560" w:lineRule="exact"/>
        <w:ind w:firstLine="636" w:firstLineChars="199"/>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rPr>
        <w:t>）</w:t>
      </w:r>
      <w:r>
        <w:rPr>
          <w:rFonts w:hint="eastAsia" w:ascii="仿宋" w:hAnsi="仿宋" w:eastAsia="仿宋" w:cs="仿宋"/>
          <w:sz w:val="32"/>
          <w:szCs w:val="32"/>
          <w:highlight w:val="none"/>
          <w:lang w:val="en-US" w:eastAsia="zh-CN"/>
        </w:rPr>
        <w:t>中选人</w:t>
      </w:r>
      <w:r>
        <w:rPr>
          <w:rFonts w:hint="eastAsia" w:ascii="仿宋" w:hAnsi="仿宋" w:eastAsia="仿宋" w:cs="仿宋"/>
          <w:sz w:val="32"/>
          <w:szCs w:val="32"/>
          <w:highlight w:val="none"/>
        </w:rPr>
        <w:t>提交的</w:t>
      </w:r>
      <w:r>
        <w:rPr>
          <w:rFonts w:hint="eastAsia" w:ascii="仿宋" w:hAnsi="仿宋" w:eastAsia="仿宋" w:cs="仿宋"/>
          <w:sz w:val="32"/>
          <w:szCs w:val="32"/>
          <w:highlight w:val="none"/>
          <w:lang w:val="en-US" w:eastAsia="zh-CN"/>
        </w:rPr>
        <w:t>案件承办律师</w:t>
      </w:r>
      <w:r>
        <w:rPr>
          <w:rFonts w:hint="default" w:ascii="仿宋" w:hAnsi="仿宋" w:eastAsia="仿宋" w:cs="仿宋"/>
          <w:sz w:val="32"/>
          <w:szCs w:val="32"/>
          <w:highlight w:val="none"/>
        </w:rPr>
        <w:t>原则上</w:t>
      </w:r>
      <w:r>
        <w:rPr>
          <w:rFonts w:hint="eastAsia" w:ascii="仿宋" w:hAnsi="仿宋" w:eastAsia="仿宋" w:cs="仿宋"/>
          <w:sz w:val="32"/>
          <w:szCs w:val="32"/>
          <w:highlight w:val="none"/>
          <w:lang w:val="en-US" w:eastAsia="zh-CN"/>
        </w:rPr>
        <w:t>不得更换。如因特殊原因确需更换，须向征集人提出书面申请并获取同意，且更换后人员资质不得低于原人员资质。</w:t>
      </w:r>
    </w:p>
    <w:p>
      <w:pPr>
        <w:keepNext w:val="0"/>
        <w:keepLines w:val="0"/>
        <w:pageBreakBefore w:val="0"/>
        <w:kinsoku/>
        <w:wordWrap/>
        <w:overflowPunct/>
        <w:topLinePunct w:val="0"/>
        <w:bidi w:val="0"/>
        <w:spacing w:beforeLines="0" w:line="560" w:lineRule="exact"/>
        <w:ind w:firstLine="636" w:firstLineChars="199"/>
        <w:textAlignment w:val="auto"/>
        <w:rPr>
          <w:rFonts w:hint="eastAsia"/>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r>
        <w:rPr>
          <w:rFonts w:hint="eastAsia" w:ascii="仿宋" w:hAnsi="仿宋" w:eastAsia="仿宋" w:cs="仿宋"/>
          <w:sz w:val="32"/>
          <w:szCs w:val="32"/>
          <w:highlight w:val="none"/>
          <w:lang w:val="en-US" w:eastAsia="zh-CN"/>
        </w:rPr>
        <w:t>参选人</w:t>
      </w:r>
      <w:r>
        <w:rPr>
          <w:rFonts w:hint="eastAsia" w:ascii="仿宋" w:hAnsi="仿宋" w:eastAsia="仿宋" w:cs="仿宋"/>
          <w:sz w:val="32"/>
          <w:szCs w:val="32"/>
          <w:highlight w:val="none"/>
        </w:rPr>
        <w:t>应认可并遵守</w:t>
      </w:r>
      <w:r>
        <w:rPr>
          <w:rFonts w:hint="eastAsia" w:ascii="仿宋" w:hAnsi="仿宋" w:eastAsia="仿宋" w:cs="仿宋"/>
          <w:sz w:val="32"/>
          <w:szCs w:val="32"/>
          <w:highlight w:val="none"/>
          <w:lang w:val="en-US" w:eastAsia="zh-CN"/>
        </w:rPr>
        <w:t>征集人关于外聘</w:t>
      </w:r>
      <w:r>
        <w:rPr>
          <w:rFonts w:hint="eastAsia" w:ascii="仿宋" w:hAnsi="仿宋" w:eastAsia="仿宋" w:cs="仿宋"/>
          <w:sz w:val="32"/>
          <w:szCs w:val="32"/>
          <w:highlight w:val="none"/>
        </w:rPr>
        <w:t>律师事务所管理</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相关规定，接受</w:t>
      </w:r>
      <w:r>
        <w:rPr>
          <w:rFonts w:hint="eastAsia" w:ascii="仿宋" w:hAnsi="仿宋" w:eastAsia="仿宋" w:cs="仿宋"/>
          <w:sz w:val="32"/>
          <w:szCs w:val="32"/>
          <w:highlight w:val="none"/>
          <w:lang w:val="en-US" w:eastAsia="zh-CN"/>
        </w:rPr>
        <w:t>征集人的</w:t>
      </w:r>
      <w:r>
        <w:rPr>
          <w:rFonts w:hint="eastAsia" w:ascii="仿宋" w:hAnsi="仿宋" w:eastAsia="仿宋" w:cs="仿宋"/>
          <w:sz w:val="32"/>
          <w:szCs w:val="32"/>
          <w:highlight w:val="none"/>
        </w:rPr>
        <w:t>相应考评。</w:t>
      </w:r>
    </w:p>
    <w:p>
      <w:pPr>
        <w:keepNext w:val="0"/>
        <w:keepLines w:val="0"/>
        <w:pageBreakBefore w:val="0"/>
        <w:kinsoku/>
        <w:wordWrap/>
        <w:overflowPunct/>
        <w:topLinePunct w:val="0"/>
        <w:bidi w:val="0"/>
        <w:spacing w:beforeLines="0" w:line="560" w:lineRule="exact"/>
        <w:ind w:firstLine="636" w:firstLineChars="199"/>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仿宋" w:hAnsi="仿宋" w:eastAsia="仿宋" w:cs="仿宋"/>
          <w:sz w:val="32"/>
          <w:szCs w:val="32"/>
          <w:highlight w:val="none"/>
          <w:lang w:eastAsia="zh-CN"/>
        </w:rPr>
        <w:t>参选人</w:t>
      </w:r>
      <w:r>
        <w:rPr>
          <w:rFonts w:hint="eastAsia" w:ascii="仿宋" w:hAnsi="仿宋" w:eastAsia="仿宋" w:cs="仿宋"/>
          <w:sz w:val="32"/>
          <w:szCs w:val="32"/>
          <w:highlight w:val="none"/>
          <w:lang w:val="en-US" w:eastAsia="zh-CN"/>
        </w:rPr>
        <w:t>须</w:t>
      </w:r>
      <w:r>
        <w:rPr>
          <w:rFonts w:hint="eastAsia" w:ascii="仿宋" w:hAnsi="仿宋" w:eastAsia="仿宋" w:cs="仿宋"/>
          <w:sz w:val="32"/>
          <w:szCs w:val="32"/>
          <w:highlight w:val="none"/>
        </w:rPr>
        <w:t>对服务过程中</w:t>
      </w:r>
      <w:r>
        <w:rPr>
          <w:rFonts w:hint="eastAsia" w:ascii="仿宋" w:hAnsi="仿宋" w:eastAsia="仿宋" w:cs="仿宋"/>
          <w:sz w:val="32"/>
          <w:szCs w:val="32"/>
          <w:highlight w:val="none"/>
          <w:lang w:val="en-US" w:eastAsia="zh-CN"/>
        </w:rPr>
        <w:t>获悉</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val="en-US" w:eastAsia="zh-CN"/>
        </w:rPr>
        <w:t>征集人及下属公司</w:t>
      </w:r>
      <w:r>
        <w:rPr>
          <w:rFonts w:hint="eastAsia" w:ascii="仿宋" w:hAnsi="仿宋" w:eastAsia="仿宋" w:cs="仿宋"/>
          <w:sz w:val="32"/>
          <w:szCs w:val="32"/>
          <w:highlight w:val="none"/>
        </w:rPr>
        <w:t>商业秘密</w:t>
      </w:r>
      <w:r>
        <w:rPr>
          <w:rFonts w:hint="eastAsia" w:ascii="仿宋" w:hAnsi="仿宋" w:eastAsia="仿宋" w:cs="仿宋"/>
          <w:sz w:val="32"/>
          <w:szCs w:val="32"/>
          <w:highlight w:val="none"/>
          <w:lang w:val="en-US" w:eastAsia="zh-CN"/>
        </w:rPr>
        <w:t>承担</w:t>
      </w:r>
      <w:r>
        <w:rPr>
          <w:rFonts w:hint="eastAsia" w:ascii="仿宋" w:hAnsi="仿宋" w:eastAsia="仿宋" w:cs="仿宋"/>
          <w:sz w:val="32"/>
          <w:szCs w:val="32"/>
          <w:highlight w:val="none"/>
        </w:rPr>
        <w:t>保密</w:t>
      </w:r>
      <w:r>
        <w:rPr>
          <w:rFonts w:hint="eastAsia" w:ascii="仿宋" w:hAnsi="仿宋" w:eastAsia="仿宋" w:cs="仿宋"/>
          <w:sz w:val="32"/>
          <w:szCs w:val="32"/>
          <w:highlight w:val="none"/>
          <w:lang w:val="en-US" w:eastAsia="zh-CN"/>
        </w:rPr>
        <w:t>义务</w:t>
      </w:r>
      <w:r>
        <w:rPr>
          <w:rFonts w:hint="eastAsia" w:ascii="仿宋" w:hAnsi="仿宋" w:eastAsia="仿宋" w:cs="仿宋"/>
          <w:sz w:val="32"/>
          <w:szCs w:val="32"/>
          <w:highlight w:val="none"/>
        </w:rPr>
        <w:t>，非由法律规定或</w:t>
      </w:r>
      <w:r>
        <w:rPr>
          <w:rFonts w:hint="eastAsia" w:ascii="仿宋" w:hAnsi="仿宋" w:eastAsia="仿宋" w:cs="仿宋"/>
          <w:sz w:val="32"/>
          <w:szCs w:val="32"/>
          <w:highlight w:val="none"/>
          <w:lang w:val="en-US" w:eastAsia="zh-CN"/>
        </w:rPr>
        <w:t>征集人</w:t>
      </w:r>
      <w:r>
        <w:rPr>
          <w:rFonts w:hint="eastAsia" w:ascii="仿宋" w:hAnsi="仿宋" w:eastAsia="仿宋" w:cs="仿宋"/>
          <w:sz w:val="32"/>
          <w:szCs w:val="32"/>
          <w:highlight w:val="none"/>
        </w:rPr>
        <w:t>书面同意，不得向任何第三方披露。</w:t>
      </w:r>
    </w:p>
    <w:p>
      <w:pPr>
        <w:keepNext w:val="0"/>
        <w:keepLines w:val="0"/>
        <w:pageBreakBefore w:val="0"/>
        <w:kinsoku/>
        <w:wordWrap/>
        <w:overflowPunct/>
        <w:topLinePunct w:val="0"/>
        <w:bidi w:val="0"/>
        <w:spacing w:beforeLines="0" w:line="560" w:lineRule="exact"/>
        <w:ind w:firstLine="636" w:firstLineChars="199"/>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仿宋" w:hAnsi="仿宋" w:eastAsia="仿宋" w:cs="仿宋"/>
          <w:sz w:val="32"/>
          <w:szCs w:val="32"/>
          <w:highlight w:val="none"/>
          <w:lang w:eastAsia="zh-CN"/>
        </w:rPr>
        <w:t>参选人</w:t>
      </w:r>
      <w:r>
        <w:rPr>
          <w:rFonts w:hint="eastAsia" w:ascii="仿宋" w:hAnsi="仿宋" w:eastAsia="仿宋" w:cs="仿宋"/>
          <w:sz w:val="32"/>
          <w:szCs w:val="32"/>
          <w:highlight w:val="none"/>
        </w:rPr>
        <w:t>应</w:t>
      </w:r>
      <w:r>
        <w:rPr>
          <w:rFonts w:hint="eastAsia" w:ascii="仿宋" w:hAnsi="仿宋" w:eastAsia="仿宋" w:cs="仿宋"/>
          <w:sz w:val="32"/>
          <w:szCs w:val="32"/>
          <w:highlight w:val="none"/>
          <w:lang w:val="en-US" w:eastAsia="zh-CN"/>
        </w:rPr>
        <w:t>保证参选文件所述情况真实、准确</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并</w:t>
      </w:r>
      <w:r>
        <w:rPr>
          <w:rFonts w:hint="eastAsia" w:ascii="仿宋" w:hAnsi="仿宋" w:eastAsia="仿宋" w:cs="仿宋"/>
          <w:sz w:val="32"/>
          <w:szCs w:val="32"/>
          <w:highlight w:val="none"/>
        </w:rPr>
        <w:t>保证</w:t>
      </w:r>
      <w:r>
        <w:rPr>
          <w:rFonts w:hint="eastAsia" w:ascii="仿宋" w:hAnsi="仿宋" w:eastAsia="仿宋" w:cs="仿宋"/>
          <w:sz w:val="32"/>
          <w:szCs w:val="32"/>
          <w:highlight w:val="none"/>
          <w:lang w:val="en-US" w:eastAsia="zh-CN"/>
        </w:rPr>
        <w:t>服务</w:t>
      </w:r>
      <w:r>
        <w:rPr>
          <w:rFonts w:hint="eastAsia" w:ascii="仿宋" w:hAnsi="仿宋" w:eastAsia="仿宋" w:cs="仿宋"/>
          <w:sz w:val="32"/>
          <w:szCs w:val="32"/>
          <w:highlight w:val="none"/>
        </w:rPr>
        <w:t>质量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如</w:t>
      </w:r>
      <w:r>
        <w:rPr>
          <w:rFonts w:hint="eastAsia" w:ascii="仿宋" w:hAnsi="仿宋" w:eastAsia="仿宋" w:cs="仿宋"/>
          <w:sz w:val="32"/>
          <w:szCs w:val="32"/>
          <w:highlight w:val="none"/>
        </w:rPr>
        <w:t>发现</w:t>
      </w:r>
      <w:r>
        <w:rPr>
          <w:rFonts w:hint="eastAsia" w:ascii="仿宋" w:hAnsi="仿宋" w:eastAsia="仿宋" w:cs="仿宋"/>
          <w:sz w:val="32"/>
          <w:szCs w:val="32"/>
          <w:highlight w:val="none"/>
          <w:lang w:eastAsia="zh-CN"/>
        </w:rPr>
        <w:t>参选人</w:t>
      </w:r>
      <w:r>
        <w:rPr>
          <w:rFonts w:hint="eastAsia" w:ascii="仿宋" w:hAnsi="仿宋" w:eastAsia="仿宋" w:cs="仿宋"/>
          <w:sz w:val="32"/>
          <w:szCs w:val="32"/>
          <w:highlight w:val="none"/>
        </w:rPr>
        <w:t>及指派律师的</w:t>
      </w:r>
      <w:r>
        <w:rPr>
          <w:rFonts w:hint="eastAsia" w:ascii="仿宋" w:hAnsi="仿宋" w:eastAsia="仿宋" w:cs="仿宋"/>
          <w:sz w:val="32"/>
          <w:szCs w:val="32"/>
          <w:highlight w:val="none"/>
          <w:lang w:val="en-US" w:eastAsia="zh-CN"/>
        </w:rPr>
        <w:t>基本</w:t>
      </w:r>
      <w:r>
        <w:rPr>
          <w:rFonts w:hint="eastAsia" w:ascii="仿宋" w:hAnsi="仿宋" w:eastAsia="仿宋" w:cs="仿宋"/>
          <w:sz w:val="32"/>
          <w:szCs w:val="32"/>
          <w:highlight w:val="none"/>
        </w:rPr>
        <w:t>情况</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专业水平与参选文件所述不符，或</w:t>
      </w:r>
      <w:r>
        <w:rPr>
          <w:rFonts w:hint="eastAsia" w:ascii="仿宋" w:hAnsi="仿宋" w:eastAsia="仿宋" w:cs="仿宋"/>
          <w:sz w:val="32"/>
          <w:szCs w:val="32"/>
          <w:highlight w:val="none"/>
          <w:lang w:eastAsia="zh-CN"/>
        </w:rPr>
        <w:t>参选人</w:t>
      </w:r>
      <w:r>
        <w:rPr>
          <w:rFonts w:hint="eastAsia" w:ascii="仿宋" w:hAnsi="仿宋" w:eastAsia="仿宋" w:cs="仿宋"/>
          <w:sz w:val="32"/>
          <w:szCs w:val="32"/>
          <w:highlight w:val="none"/>
        </w:rPr>
        <w:t>及指派律师的实际从业能力无法达到</w:t>
      </w:r>
      <w:r>
        <w:rPr>
          <w:rFonts w:hint="eastAsia" w:ascii="仿宋" w:hAnsi="仿宋" w:eastAsia="仿宋" w:cs="仿宋"/>
          <w:sz w:val="32"/>
          <w:szCs w:val="32"/>
          <w:highlight w:val="none"/>
          <w:lang w:val="en-US" w:eastAsia="zh-CN"/>
        </w:rPr>
        <w:t>征集人</w:t>
      </w:r>
      <w:r>
        <w:rPr>
          <w:rFonts w:hint="eastAsia" w:ascii="仿宋" w:hAnsi="仿宋" w:eastAsia="仿宋" w:cs="仿宋"/>
          <w:sz w:val="32"/>
          <w:szCs w:val="32"/>
          <w:highlight w:val="none"/>
        </w:rPr>
        <w:t>的要求，或因</w:t>
      </w:r>
      <w:r>
        <w:rPr>
          <w:rFonts w:hint="eastAsia" w:ascii="仿宋" w:hAnsi="仿宋" w:eastAsia="仿宋" w:cs="仿宋"/>
          <w:sz w:val="32"/>
          <w:szCs w:val="32"/>
          <w:highlight w:val="none"/>
          <w:lang w:eastAsia="zh-CN"/>
        </w:rPr>
        <w:t>参选人</w:t>
      </w:r>
      <w:r>
        <w:rPr>
          <w:rFonts w:hint="eastAsia" w:ascii="仿宋" w:hAnsi="仿宋" w:eastAsia="仿宋" w:cs="仿宋"/>
          <w:sz w:val="32"/>
          <w:szCs w:val="32"/>
          <w:highlight w:val="none"/>
        </w:rPr>
        <w:t>及指派律师的过错给</w:t>
      </w:r>
      <w:r>
        <w:rPr>
          <w:rFonts w:hint="eastAsia" w:ascii="仿宋" w:hAnsi="仿宋" w:eastAsia="仿宋" w:cs="仿宋"/>
          <w:sz w:val="32"/>
          <w:szCs w:val="32"/>
          <w:highlight w:val="none"/>
          <w:lang w:val="en-US" w:eastAsia="zh-CN"/>
        </w:rPr>
        <w:t>委托方</w:t>
      </w:r>
      <w:r>
        <w:rPr>
          <w:rFonts w:hint="eastAsia" w:ascii="仿宋" w:hAnsi="仿宋" w:eastAsia="仿宋" w:cs="仿宋"/>
          <w:sz w:val="32"/>
          <w:szCs w:val="32"/>
          <w:highlight w:val="none"/>
        </w:rPr>
        <w:t>带来损失的，或不能按本</w:t>
      </w:r>
      <w:r>
        <w:rPr>
          <w:rFonts w:hint="eastAsia" w:ascii="仿宋" w:hAnsi="仿宋" w:eastAsia="仿宋" w:cs="仿宋"/>
          <w:sz w:val="32"/>
          <w:szCs w:val="32"/>
          <w:highlight w:val="none"/>
          <w:lang w:val="en-US" w:eastAsia="zh-CN"/>
        </w:rPr>
        <w:t>公开征集</w:t>
      </w:r>
      <w:r>
        <w:rPr>
          <w:rFonts w:hint="eastAsia" w:ascii="仿宋" w:hAnsi="仿宋" w:eastAsia="仿宋" w:cs="仿宋"/>
          <w:sz w:val="32"/>
          <w:szCs w:val="32"/>
          <w:highlight w:val="none"/>
        </w:rPr>
        <w:t>文件的要求提供服务的，</w:t>
      </w:r>
      <w:r>
        <w:rPr>
          <w:rFonts w:hint="eastAsia" w:ascii="仿宋" w:hAnsi="仿宋" w:eastAsia="仿宋" w:cs="仿宋"/>
          <w:sz w:val="32"/>
          <w:szCs w:val="32"/>
          <w:highlight w:val="none"/>
          <w:lang w:val="en-US" w:eastAsia="zh-CN"/>
        </w:rPr>
        <w:t>征集人或委托方有权单方解除合同</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要求赔偿，并</w:t>
      </w:r>
      <w:r>
        <w:rPr>
          <w:rFonts w:hint="eastAsia" w:ascii="仿宋" w:hAnsi="仿宋" w:eastAsia="仿宋" w:cs="仿宋"/>
          <w:sz w:val="32"/>
          <w:szCs w:val="32"/>
          <w:highlight w:val="none"/>
        </w:rPr>
        <w:t>追回已支付费用。</w:t>
      </w:r>
    </w:p>
    <w:p>
      <w:pPr>
        <w:keepNext w:val="0"/>
        <w:keepLines w:val="0"/>
        <w:pageBreakBefore w:val="0"/>
        <w:widowControl w:val="0"/>
        <w:kinsoku/>
        <w:wordWrap/>
        <w:overflowPunct/>
        <w:topLinePunct w:val="0"/>
        <w:autoSpaceDE/>
        <w:autoSpaceDN/>
        <w:bidi w:val="0"/>
        <w:adjustRightInd/>
        <w:snapToGrid/>
        <w:spacing w:beforeLines="0" w:line="560" w:lineRule="exact"/>
        <w:ind w:firstLine="633" w:firstLineChars="198"/>
        <w:textAlignment w:val="auto"/>
        <w:rPr>
          <w:rFonts w:hint="eastAsia" w:ascii="仿宋" w:hAnsi="仿宋" w:eastAsia="仿宋" w:cs="仿宋"/>
          <w:sz w:val="32"/>
          <w:szCs w:val="32"/>
          <w:highlight w:val="none"/>
          <w:lang w:val="en-US"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八</w:t>
      </w:r>
      <w:r>
        <w:rPr>
          <w:rFonts w:hint="eastAsia" w:ascii="楷体" w:hAnsi="楷体" w:eastAsia="楷体" w:cs="楷体"/>
          <w:sz w:val="32"/>
          <w:szCs w:val="32"/>
          <w:highlight w:val="none"/>
          <w:lang w:eastAsia="zh-CN"/>
        </w:rPr>
        <w:t>）</w:t>
      </w:r>
      <w:r>
        <w:rPr>
          <w:rFonts w:hint="eastAsia" w:ascii="仿宋" w:hAnsi="仿宋" w:eastAsia="仿宋" w:cs="仿宋"/>
          <w:sz w:val="32"/>
          <w:szCs w:val="32"/>
          <w:highlight w:val="none"/>
          <w:lang w:val="en-US" w:eastAsia="zh-CN"/>
        </w:rPr>
        <w:t>入选团队，应积极响应征集人集团内各需求公司的法律服务需求，无正当理由,一年内累计3次以上（含）不参与征集人集团内各需求公司法律服务招采的，征集人有权将入选机构从法律顾问团除名。</w:t>
      </w:r>
    </w:p>
    <w:p>
      <w:pPr>
        <w:pStyle w:val="2"/>
        <w:pageBreakBefore w:val="0"/>
        <w:kinsoku/>
        <w:wordWrap/>
        <w:overflowPunct/>
        <w:topLinePunct w:val="0"/>
        <w:bidi w:val="0"/>
        <w:spacing w:line="560" w:lineRule="exact"/>
        <w:ind w:left="0" w:leftChars="0" w:firstLine="680" w:firstLineChars="200"/>
        <w:textAlignment w:val="auto"/>
        <w:rPr>
          <w:rFonts w:hint="default" w:ascii="Times New Roman" w:hAnsi="Times New Roman" w:eastAsia="黑体" w:cs="Times New Roman"/>
          <w:b w:val="0"/>
          <w:bCs/>
          <w:color w:val="000000"/>
          <w:kern w:val="2"/>
          <w:sz w:val="32"/>
          <w:szCs w:val="32"/>
          <w:highlight w:val="none"/>
          <w:lang w:val="en-US" w:bidi="ar-SA"/>
        </w:rPr>
      </w:pPr>
      <w:r>
        <w:rPr>
          <w:rFonts w:hint="eastAsia" w:ascii="Times New Roman" w:hAnsi="Times New Roman" w:eastAsia="黑体" w:cs="Times New Roman"/>
          <w:b w:val="0"/>
          <w:bCs/>
          <w:color w:val="000000"/>
          <w:kern w:val="2"/>
          <w:sz w:val="32"/>
          <w:szCs w:val="32"/>
          <w:highlight w:val="none"/>
          <w:lang w:val="en-US" w:eastAsia="zh-CN" w:bidi="ar-SA"/>
        </w:rPr>
        <w:t>三</w:t>
      </w:r>
      <w:r>
        <w:rPr>
          <w:rFonts w:hint="default" w:ascii="Times New Roman" w:hAnsi="Times New Roman" w:eastAsia="黑体" w:cs="Times New Roman"/>
          <w:b w:val="0"/>
          <w:bCs/>
          <w:color w:val="000000"/>
          <w:kern w:val="2"/>
          <w:sz w:val="32"/>
          <w:szCs w:val="32"/>
          <w:highlight w:val="none"/>
          <w:lang w:val="en-US" w:bidi="ar-SA"/>
        </w:rPr>
        <w:t>、</w:t>
      </w:r>
      <w:r>
        <w:rPr>
          <w:rFonts w:hint="default" w:ascii="Times New Roman" w:hAnsi="Times New Roman" w:eastAsia="黑体" w:cs="Times New Roman"/>
          <w:b w:val="0"/>
          <w:bCs/>
          <w:color w:val="000000"/>
          <w:kern w:val="2"/>
          <w:sz w:val="32"/>
          <w:szCs w:val="32"/>
          <w:highlight w:val="none"/>
          <w:lang w:bidi="ar-SA"/>
        </w:rPr>
        <w:t>参选人</w:t>
      </w:r>
      <w:r>
        <w:rPr>
          <w:rFonts w:hint="default" w:ascii="Times New Roman" w:hAnsi="Times New Roman" w:eastAsia="黑体" w:cs="Times New Roman"/>
          <w:b w:val="0"/>
          <w:bCs/>
          <w:color w:val="000000"/>
          <w:kern w:val="2"/>
          <w:sz w:val="32"/>
          <w:szCs w:val="32"/>
          <w:highlight w:val="none"/>
          <w:lang w:val="en-US" w:bidi="ar-SA"/>
        </w:rPr>
        <w:t>资格条件</w:t>
      </w:r>
    </w:p>
    <w:p>
      <w:pPr>
        <w:pStyle w:val="2"/>
        <w:pageBreakBefore w:val="0"/>
        <w:kinsoku/>
        <w:wordWrap/>
        <w:overflowPunct/>
        <w:topLinePunct w:val="0"/>
        <w:bidi w:val="0"/>
        <w:spacing w:line="560" w:lineRule="exact"/>
        <w:ind w:left="0" w:leftChars="0" w:firstLine="640" w:firstLineChars="200"/>
        <w:textAlignment w:val="auto"/>
        <w:rPr>
          <w:rFonts w:hint="eastAsia" w:ascii="仿宋" w:hAnsi="仿宋" w:eastAsia="仿宋" w:cs="仿宋"/>
          <w:spacing w:val="0"/>
          <w:kern w:val="2"/>
          <w:sz w:val="32"/>
          <w:szCs w:val="32"/>
          <w:highlight w:val="none"/>
          <w:lang w:val="en-US" w:eastAsia="zh-CN" w:bidi="ar-SA"/>
        </w:rPr>
      </w:pPr>
      <w:r>
        <w:rPr>
          <w:rFonts w:hint="eastAsia" w:ascii="仿宋" w:hAnsi="仿宋" w:eastAsia="仿宋" w:cs="仿宋"/>
          <w:spacing w:val="0"/>
          <w:kern w:val="2"/>
          <w:sz w:val="32"/>
          <w:szCs w:val="32"/>
          <w:highlight w:val="none"/>
          <w:lang w:val="en-US" w:eastAsia="zh-CN" w:bidi="ar-SA"/>
        </w:rPr>
        <w:t>详见附件</w:t>
      </w:r>
    </w:p>
    <w:p>
      <w:pPr>
        <w:pageBreakBefore w:val="0"/>
        <w:kinsoku/>
        <w:wordWrap/>
        <w:overflowPunct/>
        <w:topLinePunct w:val="0"/>
        <w:bidi w:val="0"/>
        <w:spacing w:line="560" w:lineRule="exact"/>
        <w:ind w:left="0" w:leftChars="0" w:firstLine="636" w:firstLineChars="199"/>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四、征集</w:t>
      </w:r>
      <w:r>
        <w:rPr>
          <w:rFonts w:hint="eastAsia" w:ascii="黑体" w:hAnsi="黑体" w:eastAsia="黑体" w:cs="黑体"/>
          <w:sz w:val="32"/>
          <w:szCs w:val="32"/>
        </w:rPr>
        <w:t>控制价</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Lines="0" w:beforeAutospacing="0" w:after="0" w:afterAutospacing="0" w:line="560" w:lineRule="exact"/>
        <w:ind w:right="0" w:rightChars="0" w:firstLine="640" w:firstLineChars="200"/>
        <w:jc w:val="both"/>
        <w:textAlignment w:val="auto"/>
        <w:rPr>
          <w:rFonts w:hint="eastAsia" w:ascii="楷体" w:hAnsi="楷体" w:eastAsia="楷体" w:cs="楷体"/>
          <w:b/>
          <w:bCs/>
          <w:sz w:val="32"/>
          <w:szCs w:val="32"/>
          <w:highlight w:val="none"/>
          <w:lang w:val="en-US" w:eastAsia="zh-CN"/>
        </w:rPr>
      </w:pPr>
      <w:r>
        <w:rPr>
          <w:rFonts w:hint="eastAsia" w:ascii="仿宋" w:hAnsi="仿宋" w:eastAsia="仿宋" w:cs="仿宋"/>
          <w:sz w:val="32"/>
          <w:szCs w:val="32"/>
          <w:highlight w:val="none"/>
          <w:lang w:eastAsia="zh-CN"/>
        </w:rPr>
        <w:t>参选人</w:t>
      </w:r>
      <w:r>
        <w:rPr>
          <w:rFonts w:hint="eastAsia" w:ascii="仿宋" w:hAnsi="仿宋" w:eastAsia="仿宋" w:cs="仿宋"/>
          <w:sz w:val="32"/>
          <w:szCs w:val="32"/>
          <w:highlight w:val="none"/>
        </w:rPr>
        <w:t>须在申请文件中明确其针对案件</w:t>
      </w:r>
      <w:r>
        <w:rPr>
          <w:rFonts w:hint="eastAsia" w:ascii="仿宋" w:hAnsi="仿宋" w:eastAsia="仿宋" w:cs="仿宋"/>
          <w:sz w:val="32"/>
          <w:szCs w:val="32"/>
          <w:highlight w:val="none"/>
          <w:lang w:val="en-US" w:eastAsia="zh-CN"/>
        </w:rPr>
        <w:t>收费</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val="en-US" w:eastAsia="zh-CN"/>
        </w:rPr>
        <w:t>折扣比例</w:t>
      </w:r>
      <w:r>
        <w:rPr>
          <w:rFonts w:hint="eastAsia" w:ascii="仿宋" w:hAnsi="仿宋" w:eastAsia="仿宋" w:cs="仿宋"/>
          <w:sz w:val="32"/>
          <w:szCs w:val="32"/>
          <w:highlight w:val="none"/>
        </w:rPr>
        <w:t>承诺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打折基数为</w:t>
      </w:r>
      <w:r>
        <w:rPr>
          <w:rFonts w:hint="eastAsia" w:ascii="仿宋" w:hAnsi="仿宋" w:eastAsia="仿宋" w:cs="仿宋"/>
          <w:sz w:val="32"/>
          <w:szCs w:val="32"/>
          <w:highlight w:val="none"/>
        </w:rPr>
        <w:t>《海南省律师服务收费指引》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以下简称律师收费指引）</w:t>
      </w:r>
      <w:r>
        <w:rPr>
          <w:rFonts w:hint="eastAsia" w:ascii="仿宋" w:hAnsi="仿宋" w:eastAsia="仿宋" w:cs="仿宋"/>
          <w:sz w:val="32"/>
          <w:szCs w:val="32"/>
          <w:highlight w:val="none"/>
        </w:rPr>
        <w:t>第八条至第十二条</w:t>
      </w:r>
      <w:r>
        <w:rPr>
          <w:rFonts w:hint="eastAsia" w:ascii="仿宋" w:hAnsi="仿宋" w:eastAsia="仿宋" w:cs="仿宋"/>
          <w:sz w:val="32"/>
          <w:szCs w:val="32"/>
          <w:highlight w:val="none"/>
          <w:lang w:val="en-US" w:eastAsia="zh-CN"/>
        </w:rPr>
        <w:t>规定费用，且</w:t>
      </w:r>
      <w:r>
        <w:rPr>
          <w:rFonts w:hint="eastAsia" w:ascii="仿宋" w:hAnsi="仿宋" w:eastAsia="仿宋" w:cs="仿宋"/>
          <w:sz w:val="32"/>
          <w:szCs w:val="32"/>
          <w:highlight w:val="none"/>
          <w:lang w:eastAsia="zh-CN"/>
        </w:rPr>
        <w:t>参选人</w:t>
      </w:r>
      <w:r>
        <w:rPr>
          <w:rFonts w:hint="eastAsia" w:ascii="仿宋" w:hAnsi="仿宋" w:eastAsia="仿宋" w:cs="仿宋"/>
          <w:sz w:val="32"/>
          <w:szCs w:val="32"/>
          <w:highlight w:val="none"/>
        </w:rPr>
        <w:t>承诺</w:t>
      </w:r>
      <w:r>
        <w:rPr>
          <w:rFonts w:hint="eastAsia" w:ascii="仿宋" w:hAnsi="仿宋" w:eastAsia="仿宋" w:cs="仿宋"/>
          <w:sz w:val="32"/>
          <w:szCs w:val="32"/>
          <w:highlight w:val="none"/>
          <w:lang w:val="en-US" w:eastAsia="zh-CN"/>
        </w:rPr>
        <w:t>折扣比例</w:t>
      </w:r>
      <w:r>
        <w:rPr>
          <w:rFonts w:hint="eastAsia" w:ascii="仿宋" w:hAnsi="仿宋" w:eastAsia="仿宋" w:cs="仿宋"/>
          <w:sz w:val="32"/>
          <w:szCs w:val="32"/>
          <w:highlight w:val="none"/>
        </w:rPr>
        <w:t>不超过</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0%，</w:t>
      </w:r>
      <w:r>
        <w:rPr>
          <w:rFonts w:hint="eastAsia" w:ascii="仿宋" w:hAnsi="仿宋" w:eastAsia="仿宋" w:cs="仿宋"/>
          <w:sz w:val="32"/>
          <w:szCs w:val="32"/>
          <w:highlight w:val="none"/>
          <w:lang w:val="en-US" w:eastAsia="zh-CN"/>
        </w:rPr>
        <w:t>且不超过</w:t>
      </w:r>
      <w:r>
        <w:rPr>
          <w:rFonts w:hint="eastAsia" w:ascii="仿宋" w:hAnsi="仿宋" w:eastAsia="仿宋" w:cs="仿宋"/>
          <w:sz w:val="32"/>
          <w:szCs w:val="32"/>
          <w:highlight w:val="none"/>
        </w:rPr>
        <w:t>依据《司法部国家发展和改革委员会 国家市场监督管理总局印发&lt;关于进一步规范律师服务收费的意见&gt;的通知》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以下简称律师收费意见）</w:t>
      </w:r>
      <w:r>
        <w:rPr>
          <w:rFonts w:hint="eastAsia" w:ascii="仿宋" w:hAnsi="仿宋" w:eastAsia="仿宋" w:cs="仿宋"/>
          <w:sz w:val="32"/>
          <w:szCs w:val="32"/>
          <w:highlight w:val="none"/>
        </w:rPr>
        <w:t>第三条第（六）项的</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b/>
          <w:bCs/>
          <w:sz w:val="32"/>
          <w:szCs w:val="32"/>
          <w:highlight w:val="none"/>
          <w:lang w:val="en-US" w:eastAsia="zh-CN"/>
        </w:rPr>
        <w:t>即承诺折扣比例≤6折★。</w:t>
      </w:r>
    </w:p>
    <w:p>
      <w:pPr>
        <w:pStyle w:val="2"/>
        <w:pageBreakBefore w:val="0"/>
        <w:kinsoku/>
        <w:wordWrap/>
        <w:overflowPunct/>
        <w:topLinePunct w:val="0"/>
        <w:bidi w:val="0"/>
        <w:spacing w:line="560" w:lineRule="exact"/>
        <w:ind w:left="0" w:leftChars="0" w:firstLine="68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五、主要合同条款</w:t>
      </w:r>
    </w:p>
    <w:p>
      <w:pPr>
        <w:pStyle w:val="2"/>
        <w:pageBreakBefore w:val="0"/>
        <w:kinsoku/>
        <w:wordWrap/>
        <w:overflowPunct/>
        <w:topLinePunct w:val="0"/>
        <w:bidi w:val="0"/>
        <w:spacing w:line="560" w:lineRule="exact"/>
        <w:ind w:left="0" w:leftChars="0" w:firstLine="640" w:firstLineChars="200"/>
        <w:textAlignment w:val="auto"/>
        <w:rPr>
          <w:rFonts w:hint="default" w:ascii="仿宋" w:hAnsi="仿宋" w:eastAsia="仿宋" w:cs="仿宋"/>
          <w:spacing w:val="0"/>
          <w:kern w:val="2"/>
          <w:sz w:val="32"/>
          <w:szCs w:val="32"/>
          <w:highlight w:val="none"/>
          <w:lang w:val="en-US" w:eastAsia="zh-CN" w:bidi="ar-SA"/>
        </w:rPr>
      </w:pPr>
      <w:r>
        <w:rPr>
          <w:rFonts w:hint="eastAsia" w:ascii="仿宋" w:hAnsi="仿宋" w:eastAsia="仿宋" w:cs="仿宋"/>
          <w:spacing w:val="0"/>
          <w:kern w:val="2"/>
          <w:sz w:val="32"/>
          <w:szCs w:val="32"/>
          <w:highlight w:val="none"/>
          <w:lang w:val="en-US" w:eastAsia="zh-CN" w:bidi="ar-SA"/>
        </w:rPr>
        <w:t>详见附件</w:t>
      </w:r>
    </w:p>
    <w:p>
      <w:pPr>
        <w:pageBreakBefore w:val="0"/>
        <w:widowControl/>
        <w:numPr>
          <w:ilvl w:val="0"/>
          <w:numId w:val="0"/>
        </w:numPr>
        <w:shd w:val="clear" w:color="auto" w:fill="auto"/>
        <w:tabs>
          <w:tab w:val="left" w:pos="900"/>
          <w:tab w:val="left" w:pos="1100"/>
        </w:tabs>
        <w:kinsoku/>
        <w:wordWrap/>
        <w:overflowPunct/>
        <w:topLinePunct w:val="0"/>
        <w:bidi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响应文件</w:t>
      </w:r>
      <w:r>
        <w:rPr>
          <w:rFonts w:hint="eastAsia" w:ascii="黑体" w:hAnsi="黑体" w:eastAsia="黑体" w:cs="黑体"/>
          <w:sz w:val="32"/>
          <w:szCs w:val="32"/>
          <w:lang w:val="en-US" w:eastAsia="zh-CN"/>
        </w:rPr>
        <w:t>制作和</w:t>
      </w:r>
      <w:r>
        <w:rPr>
          <w:rFonts w:hint="eastAsia" w:ascii="黑体" w:hAnsi="黑体" w:eastAsia="黑体" w:cs="黑体"/>
          <w:sz w:val="32"/>
          <w:szCs w:val="32"/>
        </w:rPr>
        <w:t>递交</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left="0" w:leftChars="0"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响应文件制作</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按</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公开征集</w:t>
      </w:r>
      <w:r>
        <w:rPr>
          <w:rFonts w:hint="eastAsia" w:ascii="仿宋" w:hAnsi="仿宋" w:eastAsia="仿宋" w:cs="仿宋"/>
          <w:sz w:val="32"/>
          <w:szCs w:val="32"/>
          <w:highlight w:val="none"/>
        </w:rPr>
        <w:t>文件第</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部分响应文件格式</w:t>
      </w:r>
      <w:r>
        <w:rPr>
          <w:rFonts w:hint="eastAsia" w:ascii="仿宋" w:hAnsi="仿宋" w:eastAsia="仿宋" w:cs="仿宋"/>
          <w:sz w:val="32"/>
          <w:szCs w:val="32"/>
          <w:highlight w:val="none"/>
          <w:lang w:val="en-US" w:eastAsia="zh-CN"/>
        </w:rPr>
        <w:t>中的内容</w:t>
      </w:r>
      <w:r>
        <w:rPr>
          <w:rFonts w:hint="eastAsia" w:ascii="仿宋" w:hAnsi="仿宋" w:eastAsia="仿宋" w:cs="仿宋"/>
          <w:sz w:val="32"/>
          <w:szCs w:val="32"/>
          <w:highlight w:val="none"/>
        </w:rPr>
        <w:t>及参与评审必须的其他材料</w:t>
      </w:r>
      <w:r>
        <w:rPr>
          <w:rFonts w:hint="eastAsia" w:ascii="仿宋" w:hAnsi="仿宋" w:eastAsia="仿宋" w:cs="仿宋"/>
          <w:sz w:val="32"/>
          <w:szCs w:val="32"/>
          <w:highlight w:val="none"/>
          <w:lang w:val="en-US" w:eastAsia="zh-CN"/>
        </w:rPr>
        <w:t>进行制作</w:t>
      </w:r>
      <w:r>
        <w:rPr>
          <w:rFonts w:hint="eastAsia" w:ascii="仿宋" w:hAnsi="仿宋" w:eastAsia="仿宋" w:cs="仿宋"/>
          <w:sz w:val="32"/>
          <w:szCs w:val="32"/>
          <w:highlight w:val="none"/>
        </w:rPr>
        <w:t>。</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left="0" w:leftChars="0"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响应文件递交</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请</w:t>
      </w:r>
      <w:r>
        <w:rPr>
          <w:rFonts w:hint="eastAsia" w:ascii="仿宋" w:hAnsi="仿宋" w:eastAsia="仿宋" w:cs="仿宋"/>
          <w:b/>
          <w:bCs/>
          <w:color w:val="auto"/>
          <w:sz w:val="32"/>
          <w:szCs w:val="32"/>
          <w:highlight w:val="none"/>
          <w:lang w:val="en-US" w:eastAsia="zh-CN"/>
        </w:rPr>
        <w:t>参选人</w:t>
      </w:r>
      <w:r>
        <w:rPr>
          <w:rFonts w:hint="eastAsia" w:ascii="仿宋" w:hAnsi="仿宋" w:eastAsia="仿宋" w:cs="仿宋"/>
          <w:sz w:val="32"/>
          <w:szCs w:val="32"/>
          <w:highlight w:val="none"/>
        </w:rPr>
        <w:t>准备《</w:t>
      </w:r>
      <w:r>
        <w:rPr>
          <w:rFonts w:hint="eastAsia" w:ascii="仿宋" w:hAnsi="仿宋" w:eastAsia="仿宋" w:cs="仿宋"/>
          <w:sz w:val="32"/>
          <w:szCs w:val="32"/>
          <w:highlight w:val="none"/>
          <w:lang w:val="en-US" w:eastAsia="zh-CN"/>
        </w:rPr>
        <w:t>响应文件</w:t>
      </w:r>
      <w:r>
        <w:rPr>
          <w:rFonts w:hint="eastAsia" w:ascii="仿宋" w:hAnsi="仿宋" w:eastAsia="仿宋" w:cs="仿宋"/>
          <w:sz w:val="32"/>
          <w:szCs w:val="32"/>
          <w:highlight w:val="none"/>
        </w:rPr>
        <w:t>》</w:t>
      </w:r>
      <w:r>
        <w:rPr>
          <w:rFonts w:hint="eastAsia" w:ascii="仿宋" w:hAnsi="仿宋" w:eastAsia="仿宋" w:cs="仿宋"/>
          <w:b/>
          <w:bCs/>
          <w:sz w:val="32"/>
          <w:szCs w:val="32"/>
          <w:highlight w:val="none"/>
          <w:lang w:val="en-US" w:eastAsia="zh-CN"/>
        </w:rPr>
        <w:t>纸质版</w:t>
      </w:r>
      <w:r>
        <w:rPr>
          <w:rFonts w:hint="eastAsia" w:ascii="仿宋" w:hAnsi="仿宋" w:eastAsia="仿宋" w:cs="仿宋"/>
          <w:b w:val="0"/>
          <w:bCs w:val="0"/>
          <w:sz w:val="32"/>
          <w:szCs w:val="32"/>
          <w:highlight w:val="none"/>
          <w:lang w:val="en-US" w:eastAsia="zh-CN"/>
        </w:rPr>
        <w:t>。</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firstLine="640" w:firstLineChars="200"/>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递交要求：参选文件一式五份（正本一份、副本四份，另付U盘电子版一份），放入密封袋加贴封条，并在封套的封口处加盖参选人单位公章，封面写明</w:t>
      </w:r>
      <w:r>
        <w:rPr>
          <w:rFonts w:hint="eastAsia" w:ascii="仿宋" w:hAnsi="仿宋" w:eastAsia="仿宋" w:cs="仿宋"/>
          <w:b/>
          <w:bCs/>
          <w:sz w:val="32"/>
          <w:szCs w:val="32"/>
          <w:highlight w:val="none"/>
          <w:lang w:val="en-US" w:eastAsia="zh-CN"/>
        </w:rPr>
        <w:t>项目名称、参选团队所属律所名称、项目负责人及团队成员姓名</w:t>
      </w:r>
      <w:r>
        <w:rPr>
          <w:rFonts w:hint="eastAsia" w:ascii="仿宋" w:hAnsi="仿宋" w:eastAsia="仿宋" w:cs="仿宋"/>
          <w:b w:val="0"/>
          <w:bCs w:val="0"/>
          <w:sz w:val="32"/>
          <w:szCs w:val="32"/>
          <w:highlight w:val="none"/>
          <w:lang w:val="en-US" w:eastAsia="zh-CN"/>
        </w:rPr>
        <w:t>和申报案件类别。</w:t>
      </w:r>
      <w:r>
        <w:rPr>
          <w:rFonts w:hint="eastAsia" w:ascii="仿宋" w:hAnsi="仿宋" w:eastAsia="仿宋" w:cs="仿宋"/>
          <w:b/>
          <w:bCs/>
          <w:sz w:val="32"/>
          <w:szCs w:val="32"/>
          <w:highlight w:val="none"/>
          <w:lang w:val="en-US" w:eastAsia="zh-CN"/>
        </w:rPr>
        <w:t>递交响应文件和现场述标均需携带有效身份证件。</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递交截止时间： 2026年3月9日18时0分（北京时间）。</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递交地点：海南省海口市美兰区国兴大道5号互联网金融大厦C座20层。</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递交方式</w:t>
      </w:r>
      <w:r>
        <w:rPr>
          <w:rFonts w:hint="eastAsia" w:ascii="仿宋" w:hAnsi="仿宋" w:eastAsia="仿宋" w:cs="仿宋"/>
          <w:b w:val="0"/>
          <w:bCs w:val="0"/>
          <w:color w:val="auto"/>
          <w:sz w:val="32"/>
          <w:szCs w:val="32"/>
          <w:highlight w:val="none"/>
          <w:lang w:val="en-US" w:eastAsia="zh-CN"/>
        </w:rPr>
        <w:t>：参选人须</w:t>
      </w:r>
      <w:r>
        <w:rPr>
          <w:rFonts w:hint="eastAsia" w:ascii="仿宋" w:hAnsi="仿宋" w:eastAsia="仿宋" w:cs="仿宋"/>
          <w:b w:val="0"/>
          <w:bCs w:val="0"/>
          <w:sz w:val="32"/>
          <w:szCs w:val="32"/>
          <w:highlight w:val="none"/>
          <w:lang w:val="en-US" w:eastAsia="zh-CN"/>
        </w:rPr>
        <w:t>指派授权代表在本条前述的截止时间之前，将全套纸质应征文件密封送达至指定递交地点。逾期送达或未按要求密封的应征文件，征集人将予以拒收。</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开标时间： 2026年3月10日9时0分（北京时间）。</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firstLine="640" w:firstLineChars="200"/>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递交收件人：韩女士，13379841347</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firstLine="643" w:firstLineChars="200"/>
        <w:textAlignment w:val="auto"/>
        <w:rPr>
          <w:rFonts w:hint="default" w:ascii="仿宋" w:hAnsi="仿宋" w:eastAsia="仿宋" w:cs="仿宋"/>
          <w:b/>
          <w:bCs/>
          <w:color w:val="FF0000"/>
          <w:sz w:val="32"/>
          <w:szCs w:val="32"/>
          <w:highlight w:val="none"/>
          <w:lang w:val="en-US" w:eastAsia="zh-CN"/>
        </w:rPr>
      </w:pPr>
      <w:r>
        <w:rPr>
          <w:rFonts w:hint="eastAsia" w:ascii="仿宋" w:hAnsi="仿宋" w:eastAsia="仿宋" w:cs="仿宋"/>
          <w:b/>
          <w:bCs/>
          <w:sz w:val="32"/>
          <w:szCs w:val="32"/>
          <w:highlight w:val="none"/>
          <w:lang w:val="en-US" w:eastAsia="zh-CN"/>
        </w:rPr>
        <w:t>2.</w:t>
      </w:r>
      <w:r>
        <w:rPr>
          <w:rFonts w:hint="eastAsia" w:ascii="仿宋" w:hAnsi="仿宋" w:eastAsia="仿宋" w:cs="仿宋"/>
          <w:b/>
          <w:bCs w:val="0"/>
          <w:sz w:val="32"/>
          <w:szCs w:val="32"/>
          <w:highlight w:val="none"/>
          <w:lang w:val="en-US" w:eastAsia="zh-CN"/>
        </w:rPr>
        <w:t>★</w:t>
      </w:r>
      <w:r>
        <w:rPr>
          <w:rFonts w:hint="eastAsia" w:ascii="仿宋" w:hAnsi="仿宋" w:eastAsia="仿宋" w:cs="仿宋"/>
          <w:b/>
          <w:bCs/>
          <w:sz w:val="32"/>
          <w:szCs w:val="32"/>
          <w:highlight w:val="none"/>
          <w:lang w:val="en-US" w:eastAsia="zh-CN"/>
        </w:rPr>
        <w:t>案件法律服务顾问团，同一机构参选人</w:t>
      </w:r>
      <w:r>
        <w:rPr>
          <w:rFonts w:hint="default" w:ascii="仿宋" w:hAnsi="仿宋" w:eastAsia="仿宋" w:cs="仿宋"/>
          <w:b/>
          <w:bCs/>
          <w:sz w:val="32"/>
          <w:szCs w:val="32"/>
          <w:highlight w:val="none"/>
          <w:lang w:eastAsia="zh-CN"/>
        </w:rPr>
        <w:t>超过</w:t>
      </w:r>
      <w:r>
        <w:rPr>
          <w:rFonts w:hint="eastAsia" w:ascii="仿宋" w:hAnsi="仿宋" w:eastAsia="仿宋" w:cs="仿宋"/>
          <w:b/>
          <w:bCs/>
          <w:sz w:val="32"/>
          <w:szCs w:val="32"/>
          <w:highlight w:val="none"/>
          <w:lang w:val="en-US" w:eastAsia="zh-CN"/>
        </w:rPr>
        <w:t>5个团队</w:t>
      </w:r>
      <w:r>
        <w:rPr>
          <w:rFonts w:hint="default" w:ascii="仿宋" w:hAnsi="仿宋" w:eastAsia="仿宋" w:cs="仿宋"/>
          <w:b/>
          <w:bCs/>
          <w:sz w:val="32"/>
          <w:szCs w:val="32"/>
          <w:highlight w:val="none"/>
          <w:lang w:eastAsia="zh-CN"/>
        </w:rPr>
        <w:t>的，该</w:t>
      </w:r>
      <w:r>
        <w:rPr>
          <w:rFonts w:hint="eastAsia" w:ascii="仿宋" w:hAnsi="仿宋" w:eastAsia="仿宋" w:cs="仿宋"/>
          <w:b/>
          <w:bCs/>
          <w:sz w:val="32"/>
          <w:szCs w:val="32"/>
          <w:highlight w:val="none"/>
          <w:lang w:val="en-US" w:eastAsia="zh-CN"/>
        </w:rPr>
        <w:t>律所</w:t>
      </w:r>
      <w:r>
        <w:rPr>
          <w:rFonts w:hint="default" w:ascii="仿宋" w:hAnsi="仿宋" w:eastAsia="仿宋" w:cs="仿宋"/>
          <w:b/>
          <w:bCs/>
          <w:sz w:val="32"/>
          <w:szCs w:val="32"/>
          <w:highlight w:val="none"/>
          <w:lang w:eastAsia="zh-CN"/>
        </w:rPr>
        <w:t>所有参选人不得参与本次公开征集。参选人所选</w:t>
      </w:r>
      <w:r>
        <w:rPr>
          <w:rFonts w:hint="eastAsia" w:ascii="仿宋" w:hAnsi="仿宋" w:eastAsia="仿宋" w:cs="仿宋"/>
          <w:b/>
          <w:bCs/>
          <w:sz w:val="32"/>
          <w:szCs w:val="32"/>
          <w:highlight w:val="none"/>
          <w:lang w:eastAsia="zh-CN"/>
        </w:rPr>
        <w:t>案件类别</w:t>
      </w:r>
      <w:r>
        <w:rPr>
          <w:rFonts w:hint="default" w:ascii="仿宋" w:hAnsi="仿宋" w:eastAsia="仿宋" w:cs="仿宋"/>
          <w:b/>
          <w:bCs/>
          <w:sz w:val="32"/>
          <w:szCs w:val="32"/>
          <w:highlight w:val="none"/>
          <w:lang w:eastAsia="zh-CN"/>
        </w:rPr>
        <w:t>超过1个的，</w:t>
      </w:r>
      <w:bookmarkStart w:id="1" w:name="OLE_LINK5"/>
      <w:r>
        <w:rPr>
          <w:rFonts w:hint="eastAsia" w:ascii="仿宋" w:hAnsi="仿宋" w:eastAsia="仿宋" w:cs="仿宋"/>
          <w:b/>
          <w:bCs/>
          <w:sz w:val="32"/>
          <w:szCs w:val="32"/>
          <w:highlight w:val="none"/>
          <w:lang w:val="en-US" w:eastAsia="zh-CN"/>
        </w:rPr>
        <w:t>该服务团队</w:t>
      </w:r>
      <w:r>
        <w:rPr>
          <w:rFonts w:hint="default" w:ascii="仿宋" w:hAnsi="仿宋" w:eastAsia="仿宋" w:cs="仿宋"/>
          <w:b/>
          <w:bCs/>
          <w:sz w:val="32"/>
          <w:szCs w:val="32"/>
          <w:highlight w:val="none"/>
          <w:lang w:eastAsia="zh-CN"/>
        </w:rPr>
        <w:t>不得参与本次公开征集</w:t>
      </w:r>
      <w:bookmarkEnd w:id="1"/>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该律所其他参选人不受影响</w:t>
      </w:r>
      <w:r>
        <w:rPr>
          <w:rFonts w:hint="default" w:ascii="仿宋" w:hAnsi="仿宋" w:eastAsia="仿宋" w:cs="仿宋"/>
          <w:b/>
          <w:bCs/>
          <w:sz w:val="32"/>
          <w:szCs w:val="32"/>
          <w:highlight w:val="none"/>
          <w:lang w:eastAsia="zh-CN"/>
        </w:rPr>
        <w:t>。同一律所</w:t>
      </w:r>
      <w:r>
        <w:rPr>
          <w:rFonts w:hint="eastAsia" w:ascii="仿宋" w:hAnsi="仿宋" w:eastAsia="仿宋" w:cs="仿宋"/>
          <w:b/>
          <w:bCs/>
          <w:sz w:val="32"/>
          <w:szCs w:val="32"/>
          <w:highlight w:val="none"/>
          <w:lang w:val="en-US" w:eastAsia="zh-CN"/>
        </w:rPr>
        <w:t>超过</w:t>
      </w:r>
      <w:r>
        <w:rPr>
          <w:rFonts w:hint="default" w:ascii="仿宋" w:hAnsi="仿宋" w:eastAsia="仿宋" w:cs="仿宋"/>
          <w:b/>
          <w:bCs/>
          <w:sz w:val="32"/>
          <w:szCs w:val="32"/>
          <w:highlight w:val="none"/>
          <w:lang w:eastAsia="zh-CN"/>
        </w:rPr>
        <w:t>两个服务团队参选相同</w:t>
      </w:r>
      <w:r>
        <w:rPr>
          <w:rFonts w:hint="eastAsia" w:ascii="仿宋" w:hAnsi="仿宋" w:eastAsia="仿宋" w:cs="仿宋"/>
          <w:b/>
          <w:bCs/>
          <w:sz w:val="32"/>
          <w:szCs w:val="32"/>
          <w:highlight w:val="none"/>
          <w:lang w:eastAsia="zh-CN"/>
        </w:rPr>
        <w:t>案件类别</w:t>
      </w:r>
      <w:r>
        <w:rPr>
          <w:rFonts w:hint="eastAsia" w:ascii="仿宋" w:hAnsi="仿宋" w:eastAsia="仿宋" w:cs="仿宋"/>
          <w:b/>
          <w:bCs/>
          <w:sz w:val="32"/>
          <w:szCs w:val="32"/>
          <w:highlight w:val="none"/>
          <w:lang w:val="en-US" w:eastAsia="zh-CN"/>
        </w:rPr>
        <w:t>的，该律所参选该案件类别的服务团队均</w:t>
      </w:r>
      <w:r>
        <w:rPr>
          <w:rFonts w:hint="default" w:ascii="仿宋" w:hAnsi="仿宋" w:eastAsia="仿宋" w:cs="仿宋"/>
          <w:b/>
          <w:bCs/>
          <w:sz w:val="32"/>
          <w:szCs w:val="32"/>
          <w:highlight w:val="none"/>
          <w:lang w:eastAsia="zh-CN"/>
        </w:rPr>
        <w:t>不得参与本次公开征集。</w:t>
      </w:r>
      <w:r>
        <w:rPr>
          <w:rFonts w:hint="eastAsia" w:ascii="仿宋" w:hAnsi="仿宋" w:eastAsia="仿宋" w:cs="仿宋"/>
          <w:b/>
          <w:bCs w:val="0"/>
          <w:sz w:val="32"/>
          <w:szCs w:val="32"/>
          <w:highlight w:val="none"/>
          <w:lang w:val="en-US" w:eastAsia="zh-CN"/>
        </w:rPr>
        <w:t>同一人员在不同服务团队进行申请，该人员所在服务团队均不得参与本次公开征集。（同一人员可以同时在案件法律服务顾问团和常年法律服务顾问团）</w:t>
      </w:r>
    </w:p>
    <w:p>
      <w:pPr>
        <w:pageBreakBefore w:val="0"/>
        <w:widowControl/>
        <w:numPr>
          <w:ilvl w:val="0"/>
          <w:numId w:val="0"/>
        </w:numPr>
        <w:shd w:val="clear" w:color="auto" w:fill="auto"/>
        <w:tabs>
          <w:tab w:val="left" w:pos="900"/>
          <w:tab w:val="left" w:pos="1100"/>
        </w:tabs>
        <w:kinsoku/>
        <w:wordWrap/>
        <w:overflowPunct/>
        <w:topLinePunct w:val="0"/>
        <w:bidi w:val="0"/>
        <w:spacing w:beforeLines="0" w:line="56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3.联系人：韩女士</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13379841347。</w:t>
      </w:r>
    </w:p>
    <w:p>
      <w:pPr>
        <w:pStyle w:val="2"/>
        <w:pageBreakBefore w:val="0"/>
        <w:kinsoku/>
        <w:wordWrap/>
        <w:overflowPunct/>
        <w:topLinePunct w:val="0"/>
        <w:bidi w:val="0"/>
        <w:spacing w:line="560" w:lineRule="exact"/>
        <w:ind w:left="0" w:leftChars="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   </w:t>
      </w:r>
      <w:r>
        <w:rPr>
          <w:rFonts w:hint="eastAsia" w:ascii="黑体" w:hAnsi="黑体" w:eastAsia="黑体" w:cs="黑体"/>
          <w:spacing w:val="0"/>
          <w:kern w:val="2"/>
          <w:sz w:val="32"/>
          <w:szCs w:val="32"/>
          <w:lang w:val="en-US" w:eastAsia="zh-CN" w:bidi="ar-SA"/>
        </w:rPr>
        <w:t>七、重要提示</w:t>
      </w:r>
    </w:p>
    <w:p>
      <w:pPr>
        <w:pStyle w:val="2"/>
        <w:pageBreakBefore w:val="0"/>
        <w:kinsoku/>
        <w:wordWrap/>
        <w:overflowPunct/>
        <w:topLinePunct w:val="0"/>
        <w:bidi w:val="0"/>
        <w:spacing w:line="560" w:lineRule="exact"/>
        <w:ind w:left="0" w:leftChars="0" w:firstLine="0" w:firstLineChars="0"/>
        <w:textAlignment w:val="auto"/>
      </w:pPr>
      <w:r>
        <w:rPr>
          <w:rFonts w:hint="eastAsia" w:ascii="仿宋" w:hAnsi="仿宋" w:eastAsia="仿宋" w:cs="仿宋"/>
          <w:b w:val="0"/>
          <w:bCs w:val="0"/>
          <w:sz w:val="32"/>
          <w:szCs w:val="32"/>
          <w:highlight w:val="none"/>
          <w:lang w:val="en-US" w:eastAsia="zh-CN"/>
        </w:rPr>
        <w:t>参选人</w:t>
      </w:r>
      <w:r>
        <w:rPr>
          <w:rFonts w:hint="default" w:ascii="仿宋" w:hAnsi="仿宋" w:eastAsia="仿宋" w:cs="仿宋"/>
          <w:b w:val="0"/>
          <w:bCs w:val="0"/>
          <w:sz w:val="32"/>
          <w:szCs w:val="32"/>
          <w:highlight w:val="none"/>
          <w:lang w:val="en-US" w:eastAsia="zh-CN"/>
        </w:rPr>
        <w:t>需对知悉的信息保密。本次征集不构成排他性承诺。详细</w:t>
      </w:r>
      <w:r>
        <w:rPr>
          <w:rFonts w:hint="eastAsia" w:ascii="仿宋" w:hAnsi="仿宋" w:eastAsia="仿宋" w:cs="仿宋"/>
          <w:b w:val="0"/>
          <w:bCs w:val="0"/>
          <w:sz w:val="32"/>
          <w:szCs w:val="32"/>
          <w:highlight w:val="none"/>
          <w:lang w:val="en-US" w:eastAsia="zh-CN"/>
        </w:rPr>
        <w:t>内容</w:t>
      </w:r>
      <w:r>
        <w:rPr>
          <w:rFonts w:hint="default" w:ascii="仿宋" w:hAnsi="仿宋" w:eastAsia="仿宋" w:cs="仿宋"/>
          <w:b w:val="0"/>
          <w:bCs w:val="0"/>
          <w:sz w:val="32"/>
          <w:szCs w:val="32"/>
          <w:highlight w:val="none"/>
          <w:lang w:val="en-US" w:eastAsia="zh-CN"/>
        </w:rPr>
        <w:t>，请务必查阅附件《征集文件》。</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80" w:firstLineChars="200"/>
        <w:textAlignment w:val="auto"/>
        <w:rPr>
          <w:rFonts w:hint="default" w:ascii="仿宋" w:hAnsi="仿宋" w:eastAsia="仿宋" w:cs="仿宋"/>
          <w:b w:val="0"/>
          <w:bCs w:val="0"/>
          <w:spacing w:val="10"/>
          <w:kern w:val="2"/>
          <w:sz w:val="32"/>
          <w:szCs w:val="32"/>
          <w:highlight w:val="none"/>
          <w:lang w:val="en-US" w:eastAsia="zh-CN" w:bidi="ar-SA"/>
        </w:rPr>
      </w:pPr>
      <w:r>
        <w:rPr>
          <w:rFonts w:hint="default" w:ascii="仿宋" w:hAnsi="仿宋" w:eastAsia="仿宋" w:cs="仿宋"/>
          <w:b w:val="0"/>
          <w:bCs w:val="0"/>
          <w:spacing w:val="10"/>
          <w:kern w:val="2"/>
          <w:sz w:val="32"/>
          <w:szCs w:val="32"/>
          <w:highlight w:val="none"/>
          <w:lang w:val="en-US" w:eastAsia="zh-CN" w:bidi="ar-SA"/>
        </w:rPr>
        <w:t>诚邀符合资质的</w:t>
      </w:r>
      <w:r>
        <w:rPr>
          <w:rFonts w:hint="eastAsia" w:ascii="仿宋" w:hAnsi="仿宋" w:eastAsia="仿宋" w:cs="仿宋"/>
          <w:b w:val="0"/>
          <w:bCs w:val="0"/>
          <w:spacing w:val="10"/>
          <w:kern w:val="2"/>
          <w:sz w:val="32"/>
          <w:szCs w:val="32"/>
          <w:highlight w:val="none"/>
          <w:lang w:val="en-US" w:eastAsia="zh-CN" w:bidi="ar-SA"/>
        </w:rPr>
        <w:t>团队</w:t>
      </w:r>
      <w:r>
        <w:rPr>
          <w:rFonts w:hint="default" w:ascii="仿宋" w:hAnsi="仿宋" w:eastAsia="仿宋" w:cs="仿宋"/>
          <w:b w:val="0"/>
          <w:bCs w:val="0"/>
          <w:spacing w:val="10"/>
          <w:kern w:val="2"/>
          <w:sz w:val="32"/>
          <w:szCs w:val="32"/>
          <w:highlight w:val="none"/>
          <w:lang w:val="en-US" w:eastAsia="zh-CN" w:bidi="ar-SA"/>
        </w:rPr>
        <w:t>参与，期待您的专业支持。</w:t>
      </w:r>
    </w:p>
    <w:p>
      <w:pPr>
        <w:pStyle w:val="2"/>
        <w:pageBreakBefore w:val="0"/>
        <w:kinsoku/>
        <w:wordWrap/>
        <w:overflowPunct/>
        <w:topLinePunct w:val="0"/>
        <w:bidi w:val="0"/>
        <w:spacing w:line="560" w:lineRule="exact"/>
        <w:ind w:left="0" w:leftChars="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 </w:t>
      </w:r>
    </w:p>
    <w:p>
      <w:pPr>
        <w:pStyle w:val="2"/>
        <w:pageBreakBefore w:val="0"/>
        <w:kinsoku/>
        <w:wordWrap/>
        <w:overflowPunct/>
        <w:topLinePunct w:val="0"/>
        <w:bidi w:val="0"/>
        <w:spacing w:line="560" w:lineRule="exact"/>
        <w:ind w:left="1700" w:leftChars="0" w:hanging="1700" w:hangingChars="500"/>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    附件：海南省发展控股有限公司2026—2028年度下属公司案件法律顾问服务团项目公开征集文件</w:t>
      </w:r>
    </w:p>
    <w:p>
      <w:pPr>
        <w:pStyle w:val="9"/>
        <w:pageBreakBefore w:val="0"/>
        <w:kinsoku/>
        <w:wordWrap/>
        <w:overflowPunct/>
        <w:topLinePunct w:val="0"/>
        <w:bidi w:val="0"/>
        <w:spacing w:line="560" w:lineRule="exact"/>
        <w:ind w:left="0" w:leftChars="0"/>
        <w:textAlignment w:val="auto"/>
        <w:rPr>
          <w:rFonts w:hint="eastAsia" w:ascii="仿宋" w:hAnsi="仿宋" w:eastAsia="仿宋" w:cs="仿宋"/>
          <w:sz w:val="32"/>
          <w:szCs w:val="32"/>
          <w:highlight w:val="none"/>
        </w:rPr>
      </w:pPr>
      <w:bookmarkStart w:id="2" w:name="_GoBack"/>
      <w:bookmarkEnd w:id="2"/>
    </w:p>
    <w:p>
      <w:pPr>
        <w:pageBreakBefore w:val="0"/>
        <w:kinsoku/>
        <w:wordWrap/>
        <w:overflowPunct/>
        <w:topLinePunct w:val="0"/>
        <w:bidi w:val="0"/>
        <w:spacing w:line="560" w:lineRule="exact"/>
        <w:ind w:left="0" w:leftChars="0"/>
        <w:jc w:val="righ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 xml:space="preserve">                           海南省发展控股有限</w:t>
      </w:r>
      <w:r>
        <w:rPr>
          <w:rFonts w:hint="eastAsia" w:ascii="仿宋" w:hAnsi="仿宋" w:eastAsia="仿宋" w:cs="仿宋"/>
          <w:sz w:val="32"/>
          <w:szCs w:val="32"/>
          <w:highlight w:val="none"/>
          <w:lang w:val="en-US" w:eastAsia="zh-CN"/>
        </w:rPr>
        <w:t>公司</w:t>
      </w:r>
    </w:p>
    <w:p>
      <w:pPr>
        <w:pStyle w:val="3"/>
        <w:pageBreakBefore w:val="0"/>
        <w:kinsoku/>
        <w:wordWrap/>
        <w:overflowPunct/>
        <w:topLinePunct w:val="0"/>
        <w:bidi w:val="0"/>
        <w:spacing w:line="560" w:lineRule="exact"/>
        <w:ind w:left="0" w:leftChars="0" w:firstLine="5120" w:firstLineChars="1600"/>
        <w:jc w:val="center"/>
        <w:textAlignment w:val="auto"/>
        <w:rPr>
          <w:rFonts w:hint="eastAsia" w:ascii="仿宋" w:hAnsi="仿宋" w:eastAsia="仿宋" w:cs="仿宋"/>
          <w:b/>
          <w:bCs/>
          <w:kern w:val="44"/>
          <w:sz w:val="32"/>
          <w:szCs w:val="32"/>
          <w:highlight w:val="none"/>
        </w:rPr>
        <w:sectPr>
          <w:footerReference r:id="rId3" w:type="default"/>
          <w:pgSz w:w="11907" w:h="16840"/>
          <w:pgMar w:top="1418" w:right="1418" w:bottom="1418" w:left="1418" w:header="851" w:footer="992" w:gutter="0"/>
          <w:pgNumType w:fmt="decimal"/>
          <w:cols w:space="720" w:num="1"/>
          <w:docGrid w:linePitch="323" w:charSpace="-2"/>
        </w:sectPr>
      </w:pPr>
      <w:r>
        <w:rPr>
          <w:rFonts w:hint="eastAsia" w:ascii="仿宋" w:hAnsi="仿宋" w:eastAsia="仿宋" w:cs="仿宋"/>
          <w:sz w:val="32"/>
          <w:szCs w:val="32"/>
          <w:highlight w:val="none"/>
        </w:rPr>
        <w:t xml:space="preserve">    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3693F"/>
    <w:rsid w:val="1F7038CA"/>
    <w:rsid w:val="4BE3693F"/>
    <w:rsid w:val="680D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sz w:val="28"/>
      <w:szCs w:val="2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line="300" w:lineRule="auto"/>
    </w:pPr>
    <w:rPr>
      <w:spacing w:val="1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rPr>
      <w:sz w:val="24"/>
    </w:rPr>
  </w:style>
  <w:style w:type="paragraph" w:customStyle="1" w:styleId="9">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2026-02-11T03:44:00Z</dcterms:created>
  <dc:creator>韩雪</dc:creator>
  <cp:lastModifiedBy>韩雪</cp:lastModifiedBy>
  <dcterms:modified xsi:type="dcterms:W3CDTF">2026-02-11T06:59:13Z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0ED704E8D1614DE2B359A51DCF24A4FA</vt:lpwstr>
  </property>
</Properties>
</file>